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900430</wp:posOffset>
            </wp:positionH>
            <wp:positionV relativeFrom="paragraph">
              <wp:posOffset>0</wp:posOffset>
            </wp:positionV>
            <wp:extent cx="2491200" cy="568800"/>
            <wp:effectExtent l="0" t="0" r="4445" b="3175"/>
            <wp:wrapTight wrapText="bothSides">
              <wp:wrapPolygon edited="0">
                <wp:start x="0" y="0"/>
                <wp:lineTo x="0" y="20997"/>
                <wp:lineTo x="21473" y="20997"/>
                <wp:lineTo x="214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C388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Fond pro vnitřní bezpečnost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C3880">
        <w:rPr>
          <w:rFonts w:asciiTheme="majorHAnsi" w:hAnsiTheme="majorHAnsi" w:cs="Tahoma"/>
          <w:sz w:val="28"/>
          <w:szCs w:val="28"/>
        </w:rPr>
        <w:t>Fond pro vnitřní bezpečnost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B901C9" w:rsidP="002635F7">
            <w:pPr>
              <w:pStyle w:val="dostopodporu"/>
            </w:pPr>
            <w:r>
              <w:t>8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2635F7">
            <w:pPr>
              <w:pStyle w:val="dostopodporu"/>
            </w:pPr>
            <w:r w:rsidRPr="007C5E08">
              <w:t>I</w:t>
            </w:r>
            <w:r w:rsidR="009C3880" w:rsidRPr="007C5E08">
              <w:t>S</w:t>
            </w:r>
            <w:r w:rsidRPr="007C5E08">
              <w:t>F/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B901C9">
                  <w:t>8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id w:val="1644242280"/>
            <w:placeholder>
              <w:docPart w:val="63AD3027BBE94DA7829F2880EB6FDD49"/>
            </w:placeholder>
            <w:comboBox>
              <w:listItem w:value="Zvolte položku."/>
              <w:listItem w:displayText="Specifický cíl 1 Víza: Národní cíl 1 - Vnitrostátní kapacita" w:value="Specifický cíl 1 Víza: Národní cíl 1 - Vnitrostátní kapacita"/>
              <w:listItem w:displayText="Specifický cíl 1 Víza: Národní cíl 2 - Acquis Unie" w:value="Specifický cíl 1 Víza: Národní cíl 2 - Acquis Unie"/>
              <w:listItem w:displayText="Specifický cíl 1 Víza: Specifická akce 1 - Konzulární spolupráce" w:value="Specifický cíl 1 Víza: Specifická akce 1 - Konzulární spolupráce"/>
              <w:listItem w:displayText="Specifický cíl 2 Hranice: Národní cíl 1 - Eurosur" w:value="Specifický cíl 2 Hranice: Národní cíl 1 - Eurosur"/>
              <w:listItem w:displayText="Specifický cíl 2 Hranice: Národní cíl 3 - Společné normy Unie " w:value="Specifický cíl 2 Hranice: Národní cíl 3 - Společné normy Unie "/>
              <w:listItem w:displayText="Specifický cíl 2 Hranice: Národní cíl 4 - Acquis Unie" w:value="Specifický cíl 2 Hranice: Národní cíl 4 - Acquis Unie"/>
              <w:listItem w:displayText="Specifický cíl 2 Hranice: Národní cíl 6 - Vnitrostátní kapacita " w:value="Specifický cíl 2 Hranice: Národní cíl 6 - Vnitrostátní kapacita "/>
              <w:listItem w:displayText="Specifický cíl 5 Trestná činnost: Národní cíl 1 - Trestná činnost - předcházení a boj proti ní" w:value="Specifický cíl 5 Trestná činnost: Národní cíl 1 - Trestná činnost - předcházení a boj proti ní"/>
              <w:listItem w:displayText="Specifický cíl 5 Trestná činnost: Národní cíl 2 - Trestná činnost - výměna informací" w:value="Specifický cíl 5 Trestná činnost: Národní cíl 2 - Trestná činnost - výměna informací"/>
              <w:listItem w:displayText="Specifický cíl 5 Trestná činnost: Národní cíl 3 - Trestná činnost - odborná příprava" w:value="Specifický cíl 5 Trestná činnost: Národní cíl 3 - Trestná činnost - odborná příprava"/>
              <w:listItem w:displayText="Specifický cíl 5 Trestná činnost: Národní cíl 4 - Trestná činnost - podpora obětí" w:value="Specifický cíl 5 Trestná činnost: Národní cíl 4 - Trestná činnost - podpora obětí"/>
              <w:listItem w:displayText="Specifický cíl 6 - Rizika a krize: Národní cíl 1 - Riziko - předcházení trestné činnosti a boj proti ní" w:value="Specifický cíl 6 - Rizika a krize: Národní cíl 1 - Riziko - předcházení trestné činnosti a boj proti ní"/>
              <w:listItem w:displayText="Specifický cíl 6 - Rizika a krize: Národní cíl 3 - Riziko - odborná příprava" w:value="Specifický cíl 6 - Rizika a krize: Národní cíl 3 - Riziko - odborná příprava"/>
              <w:listItem w:displayText="Specifický cíl 6 - Rizika a krize: Národní cíl 5 - Riziko - infrastruktura" w:value="Specifický cíl 6 - Rizika a krize: Národní cíl 5 - Riziko - infrastruktura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9E7831" w:rsidP="002635F7">
                <w:pPr>
                  <w:pStyle w:val="dostopodporu"/>
                </w:pPr>
                <w:r>
                  <w:t>Specifický cíl 1 Víza: Národní cíl 2 - Acquis Unie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2635F7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Požadovaná finanční podpora z </w:t>
            </w:r>
            <w:r w:rsidR="001861EB">
              <w:t>ISF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B901C9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B901C9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B901C9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B901C9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B901C9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1415"/>
        <w:gridCol w:w="3935"/>
      </w:tblGrid>
      <w:tr w:rsidR="003660C4" w:rsidRPr="009A77B2" w:rsidTr="00B932E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660C4" w:rsidRPr="009A77B2" w:rsidRDefault="003660C4" w:rsidP="003911CF">
            <w:pPr>
              <w:pStyle w:val="Tunnadpisy"/>
            </w:pPr>
            <w:proofErr w:type="gramStart"/>
            <w:r>
              <w:t>IV.7</w:t>
            </w:r>
            <w:r w:rsidRPr="009A77B2">
              <w:t xml:space="preserve"> Finanční</w:t>
            </w:r>
            <w:proofErr w:type="gramEnd"/>
            <w:r w:rsidRPr="009A77B2">
              <w:t xml:space="preserve"> zdroje projektu</w:t>
            </w: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Celková hodnota projektu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 w:rsidRPr="009A77B2"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Příspěvek z fondu ISF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Spolufinancování, které si zajistí žadatel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Default="003660C4" w:rsidP="00B932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Default="003660C4" w:rsidP="002635F7">
            <w:pPr>
              <w:pStyle w:val="dostopodporu"/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  <w:r w:rsidR="00B901C9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B901C9" w:rsidRPr="00B901C9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ČÍSLO 1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4C5FE3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B901C9" w:rsidRPr="009A77B2" w:rsidTr="001141BB">
        <w:tc>
          <w:tcPr>
            <w:tcW w:w="3112" w:type="pct"/>
            <w:vAlign w:val="center"/>
          </w:tcPr>
          <w:p w:rsidR="00B901C9" w:rsidRPr="003027A5" w:rsidRDefault="00B901C9" w:rsidP="00C23441">
            <w:pPr>
              <w:rPr>
                <w:rFonts w:asciiTheme="minorHAnsi" w:hAnsiTheme="minorHAnsi" w:cs="Arial"/>
                <w:bCs/>
              </w:rPr>
            </w:pPr>
            <w:r w:rsidRPr="003027A5">
              <w:rPr>
                <w:rFonts w:asciiTheme="minorHAnsi" w:hAnsiTheme="minorHAnsi" w:cs="Arial"/>
                <w:bCs/>
              </w:rPr>
              <w:t>Počet infrastruktur ochrany hranic (kontroly a ostraha) zřízených nebo modernizovaných za pomoci fondu</w:t>
            </w:r>
            <w:r w:rsidRPr="00AF6F7F">
              <w:rPr>
                <w:sz w:val="20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B901C9" w:rsidRPr="002635F7" w:rsidRDefault="00B901C9" w:rsidP="002635F7">
            <w:pPr>
              <w:pStyle w:val="dostopodporu"/>
            </w:pPr>
            <w:r w:rsidRPr="00A50EC1">
              <w:rPr>
                <w:rFonts w:asciiTheme="minorHAnsi" w:hAnsiTheme="minorHAnsi" w:cs="Arial"/>
                <w:bCs/>
                <w:sz w:val="24"/>
                <w:szCs w:val="24"/>
              </w:rPr>
              <w:t>SO2C2.1</w:t>
            </w:r>
          </w:p>
        </w:tc>
        <w:tc>
          <w:tcPr>
            <w:tcW w:w="687" w:type="pct"/>
            <w:vAlign w:val="center"/>
          </w:tcPr>
          <w:p w:rsidR="00B901C9" w:rsidRPr="009A77B2" w:rsidRDefault="00B901C9" w:rsidP="002635F7">
            <w:pPr>
              <w:pStyle w:val="dostopodporu"/>
              <w:rPr>
                <w:rFonts w:cs="Tahoma"/>
                <w:szCs w:val="22"/>
              </w:rPr>
            </w:pPr>
            <w:r w:rsidRPr="00401BD6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B901C9" w:rsidRPr="009A77B2" w:rsidRDefault="00B901C9" w:rsidP="002635F7">
            <w:pPr>
              <w:pStyle w:val="dostopodporu"/>
            </w:pPr>
          </w:p>
        </w:tc>
      </w:tr>
    </w:tbl>
    <w:p w:rsidR="002635F7" w:rsidRDefault="002635F7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B901C9" w:rsidRPr="009A77B2" w:rsidTr="00C23441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B901C9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OPATŘENÍ ČÍSLO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2</w:t>
            </w:r>
          </w:p>
        </w:tc>
      </w:tr>
      <w:tr w:rsidR="00B901C9" w:rsidRPr="0084300B" w:rsidTr="00C23441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01C9" w:rsidRDefault="00B901C9" w:rsidP="00C23441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B901C9" w:rsidRPr="0084300B" w:rsidTr="00C23441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B901C9" w:rsidRPr="0084300B" w:rsidRDefault="00B901C9" w:rsidP="00C23441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pStyle w:val="dostopodporu"/>
            </w:pPr>
            <w:r>
              <w:t>Cílová hodnota</w:t>
            </w:r>
          </w:p>
        </w:tc>
      </w:tr>
      <w:tr w:rsidR="00B901C9" w:rsidRPr="009A77B2" w:rsidTr="00C23441">
        <w:tc>
          <w:tcPr>
            <w:tcW w:w="3112" w:type="pct"/>
            <w:vAlign w:val="center"/>
          </w:tcPr>
          <w:p w:rsidR="00B901C9" w:rsidRPr="003027A5" w:rsidRDefault="00B901C9" w:rsidP="00C2344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Vybavení znaleckých pracovišť a pořízení forenzních nástrojů</w:t>
            </w:r>
            <w:r w:rsidRPr="002F70AB">
              <w:rPr>
                <w:rStyle w:val="Znakapoznpodarou"/>
                <w:rFonts w:asciiTheme="minorHAnsi" w:hAnsiTheme="minorHAnsi" w:cs="Arial"/>
                <w:bCs/>
              </w:rPr>
              <w:footnoteReference w:id="10"/>
            </w:r>
          </w:p>
        </w:tc>
        <w:tc>
          <w:tcPr>
            <w:tcW w:w="610" w:type="pct"/>
            <w:vAlign w:val="center"/>
          </w:tcPr>
          <w:p w:rsidR="00B901C9" w:rsidRPr="002635F7" w:rsidRDefault="00B901C9" w:rsidP="00C23441">
            <w:pPr>
              <w:pStyle w:val="dostopodporu"/>
            </w:pPr>
            <w:r w:rsidRPr="000469CE">
              <w:rPr>
                <w:rFonts w:asciiTheme="minorHAnsi" w:hAnsiTheme="minorHAnsi" w:cs="Arial"/>
                <w:bCs/>
                <w:sz w:val="24"/>
                <w:szCs w:val="24"/>
              </w:rPr>
              <w:t>SO5C8</w:t>
            </w:r>
          </w:p>
        </w:tc>
        <w:tc>
          <w:tcPr>
            <w:tcW w:w="687" w:type="pct"/>
            <w:vAlign w:val="center"/>
          </w:tcPr>
          <w:p w:rsidR="00B901C9" w:rsidRPr="009A77B2" w:rsidRDefault="00B901C9" w:rsidP="00C23441">
            <w:pPr>
              <w:pStyle w:val="dostopodporu"/>
              <w:rPr>
                <w:rFonts w:cs="Tahoma"/>
                <w:szCs w:val="22"/>
              </w:rPr>
            </w:pPr>
            <w:r w:rsidRPr="00401BD6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B901C9" w:rsidRPr="009A77B2" w:rsidRDefault="00B901C9" w:rsidP="00C23441">
            <w:pPr>
              <w:pStyle w:val="dostopodporu"/>
            </w:pPr>
          </w:p>
        </w:tc>
      </w:tr>
      <w:tr w:rsidR="00B901C9" w:rsidRPr="009A77B2" w:rsidTr="00C23441">
        <w:tc>
          <w:tcPr>
            <w:tcW w:w="3112" w:type="pct"/>
            <w:vAlign w:val="center"/>
          </w:tcPr>
          <w:p w:rsidR="00B901C9" w:rsidRDefault="00B901C9" w:rsidP="00C23441">
            <w:pPr>
              <w:rPr>
                <w:rFonts w:asciiTheme="minorHAnsi" w:hAnsiTheme="minorHAnsi" w:cs="Arial"/>
                <w:bCs/>
              </w:rPr>
            </w:pPr>
            <w:r w:rsidRPr="00A50EC1">
              <w:rPr>
                <w:rFonts w:asciiTheme="minorHAnsi" w:hAnsiTheme="minorHAnsi" w:cs="Arial"/>
                <w:bCs/>
              </w:rPr>
              <w:t>Počet proškolených policistů v oblasti boje proti trestné činnosti a jazykové vybavenosti</w:t>
            </w:r>
          </w:p>
        </w:tc>
        <w:tc>
          <w:tcPr>
            <w:tcW w:w="610" w:type="pct"/>
            <w:vAlign w:val="center"/>
          </w:tcPr>
          <w:p w:rsidR="00B901C9" w:rsidRPr="000469CE" w:rsidRDefault="00B901C9" w:rsidP="00C23441">
            <w:pPr>
              <w:pStyle w:val="dostopodporu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50EC1">
              <w:rPr>
                <w:rFonts w:asciiTheme="minorHAnsi" w:hAnsiTheme="minorHAnsi" w:cs="Arial"/>
                <w:bCs/>
                <w:sz w:val="24"/>
                <w:szCs w:val="24"/>
              </w:rPr>
              <w:t>SO5C6</w:t>
            </w:r>
          </w:p>
        </w:tc>
        <w:tc>
          <w:tcPr>
            <w:tcW w:w="687" w:type="pct"/>
            <w:vAlign w:val="center"/>
          </w:tcPr>
          <w:p w:rsidR="00B901C9" w:rsidRPr="00401BD6" w:rsidRDefault="00B901C9" w:rsidP="00C23441">
            <w:pPr>
              <w:pStyle w:val="dostopodporu"/>
              <w:rPr>
                <w:rFonts w:asciiTheme="minorHAnsi" w:hAnsiTheme="minorHAnsi" w:cs="Arial"/>
                <w:bCs/>
                <w:sz w:val="24"/>
              </w:rPr>
            </w:pPr>
            <w:r w:rsidRPr="00A50EC1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B901C9" w:rsidRPr="009A77B2" w:rsidRDefault="00B901C9" w:rsidP="00C23441">
            <w:pPr>
              <w:pStyle w:val="dostopodporu"/>
            </w:pPr>
          </w:p>
        </w:tc>
      </w:tr>
    </w:tbl>
    <w:p w:rsidR="00B901C9" w:rsidRDefault="00B901C9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B901C9" w:rsidRPr="009A77B2" w:rsidTr="00C23441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B901C9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OPATŘENÍ ČÍSLO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3</w:t>
            </w:r>
          </w:p>
        </w:tc>
      </w:tr>
      <w:tr w:rsidR="00B901C9" w:rsidRPr="0084300B" w:rsidTr="00C23441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01C9" w:rsidRDefault="00B901C9" w:rsidP="00C23441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B901C9" w:rsidRPr="0084300B" w:rsidTr="00C23441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B901C9" w:rsidRPr="0084300B" w:rsidRDefault="00B901C9" w:rsidP="00C23441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B901C9" w:rsidRPr="009A77B2" w:rsidRDefault="00B901C9" w:rsidP="00C23441">
            <w:pPr>
              <w:pStyle w:val="dostopodporu"/>
            </w:pPr>
            <w:r>
              <w:t>Cílová hodnota</w:t>
            </w:r>
          </w:p>
        </w:tc>
      </w:tr>
      <w:tr w:rsidR="00B901C9" w:rsidRPr="009A77B2" w:rsidTr="00C23441">
        <w:tc>
          <w:tcPr>
            <w:tcW w:w="3112" w:type="pct"/>
            <w:vAlign w:val="center"/>
          </w:tcPr>
          <w:p w:rsidR="00B901C9" w:rsidRPr="003027A5" w:rsidRDefault="00B901C9" w:rsidP="00C23441">
            <w:pPr>
              <w:rPr>
                <w:rFonts w:asciiTheme="minorHAnsi" w:hAnsiTheme="minorHAnsi" w:cs="Arial"/>
                <w:bCs/>
              </w:rPr>
            </w:pPr>
            <w:r w:rsidRPr="00A50EC1">
              <w:rPr>
                <w:rFonts w:asciiTheme="minorHAnsi" w:hAnsiTheme="minorHAnsi" w:cs="Arial"/>
                <w:bCs/>
              </w:rPr>
              <w:t>Počet proškolených policistů v oblasti boje proti trestné činnosti a jazykové vybavenosti</w:t>
            </w:r>
          </w:p>
        </w:tc>
        <w:tc>
          <w:tcPr>
            <w:tcW w:w="610" w:type="pct"/>
            <w:vAlign w:val="center"/>
          </w:tcPr>
          <w:p w:rsidR="00B901C9" w:rsidRPr="002635F7" w:rsidRDefault="00B901C9" w:rsidP="00C23441">
            <w:pPr>
              <w:pStyle w:val="dostopodporu"/>
            </w:pPr>
            <w:r w:rsidRPr="00A50EC1">
              <w:rPr>
                <w:rFonts w:asciiTheme="minorHAnsi" w:hAnsiTheme="minorHAnsi" w:cs="Arial"/>
                <w:bCs/>
                <w:sz w:val="24"/>
                <w:szCs w:val="24"/>
              </w:rPr>
              <w:t>SO5C6</w:t>
            </w:r>
          </w:p>
        </w:tc>
        <w:tc>
          <w:tcPr>
            <w:tcW w:w="687" w:type="pct"/>
            <w:vAlign w:val="center"/>
          </w:tcPr>
          <w:p w:rsidR="00B901C9" w:rsidRPr="009A77B2" w:rsidRDefault="00B901C9" w:rsidP="00C23441">
            <w:pPr>
              <w:pStyle w:val="dostopodporu"/>
              <w:rPr>
                <w:rFonts w:cs="Tahoma"/>
                <w:szCs w:val="22"/>
              </w:rPr>
            </w:pPr>
            <w:r w:rsidRPr="00401BD6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B901C9" w:rsidRPr="009A77B2" w:rsidRDefault="00B901C9" w:rsidP="00C23441">
            <w:pPr>
              <w:pStyle w:val="dostopodporu"/>
            </w:pPr>
          </w:p>
        </w:tc>
      </w:tr>
      <w:tr w:rsidR="00B901C9" w:rsidRPr="009A77B2" w:rsidTr="00C23441">
        <w:tc>
          <w:tcPr>
            <w:tcW w:w="3112" w:type="pct"/>
            <w:vAlign w:val="center"/>
          </w:tcPr>
          <w:p w:rsidR="00B901C9" w:rsidRPr="00A50EC1" w:rsidRDefault="00B901C9" w:rsidP="00C2344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Počet vypracovaných metodik a doporučených postupů</w:t>
            </w:r>
            <w:r>
              <w:rPr>
                <w:rStyle w:val="Znakapoznpodarou"/>
                <w:rFonts w:asciiTheme="minorHAnsi" w:hAnsiTheme="minorHAnsi" w:cs="Arial"/>
                <w:bCs/>
              </w:rPr>
              <w:footnoteReference w:id="11"/>
            </w:r>
          </w:p>
        </w:tc>
        <w:tc>
          <w:tcPr>
            <w:tcW w:w="610" w:type="pct"/>
            <w:vAlign w:val="center"/>
          </w:tcPr>
          <w:p w:rsidR="00B901C9" w:rsidRPr="00A50EC1" w:rsidRDefault="00B901C9" w:rsidP="00C23441">
            <w:pPr>
              <w:pStyle w:val="dostopodporu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SO5C9</w:t>
            </w:r>
          </w:p>
        </w:tc>
        <w:tc>
          <w:tcPr>
            <w:tcW w:w="687" w:type="pct"/>
            <w:vAlign w:val="center"/>
          </w:tcPr>
          <w:p w:rsidR="00B901C9" w:rsidRPr="00401BD6" w:rsidRDefault="00B901C9" w:rsidP="00C23441">
            <w:pPr>
              <w:pStyle w:val="dostopodporu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B901C9" w:rsidRPr="009A77B2" w:rsidRDefault="00B901C9" w:rsidP="00C23441">
            <w:pPr>
              <w:pStyle w:val="dostopodporu"/>
            </w:pPr>
          </w:p>
        </w:tc>
      </w:tr>
    </w:tbl>
    <w:p w:rsidR="00B901C9" w:rsidRDefault="00B901C9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bookmarkStart w:id="0" w:name="_GoBack"/>
            <w:bookmarkEnd w:id="0"/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2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sectPr w:rsidR="005E11E4" w:rsidRPr="007F1861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E4" w:rsidRDefault="005F14E4">
      <w:r>
        <w:separator/>
      </w:r>
    </w:p>
  </w:endnote>
  <w:endnote w:type="continuationSeparator" w:id="0">
    <w:p w:rsidR="005F14E4" w:rsidRDefault="005F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4E4" w:rsidRDefault="005F14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Pr="00340358" w:rsidRDefault="005F14E4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B901C9">
      <w:rPr>
        <w:rFonts w:asciiTheme="majorHAnsi" w:hAnsiTheme="majorHAnsi"/>
        <w:sz w:val="22"/>
        <w:szCs w:val="22"/>
      </w:rPr>
      <w:t>8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B901C9">
      <w:rPr>
        <w:rFonts w:asciiTheme="majorHAnsi" w:hAnsiTheme="majorHAnsi"/>
        <w:noProof/>
        <w:sz w:val="22"/>
        <w:szCs w:val="22"/>
      </w:rPr>
      <w:t>9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B901C9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A31559" wp14:editId="1276B96C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41FA6" wp14:editId="6C2F251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AE612E" wp14:editId="27D317B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41F144" wp14:editId="44D1AE78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E4" w:rsidRDefault="005F14E4">
      <w:r>
        <w:separator/>
      </w:r>
    </w:p>
  </w:footnote>
  <w:footnote w:type="continuationSeparator" w:id="0">
    <w:p w:rsidR="005F14E4" w:rsidRDefault="005F14E4">
      <w:r>
        <w:continuationSeparator/>
      </w:r>
    </w:p>
  </w:footnote>
  <w:footnote w:id="1">
    <w:p w:rsidR="005F14E4" w:rsidRDefault="005F14E4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5F14E4" w:rsidRDefault="005F14E4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513</w:t>
      </w:r>
      <w:r w:rsidRPr="00BC7D64">
        <w:rPr>
          <w:rFonts w:asciiTheme="majorHAnsi" w:hAnsiTheme="majorHAnsi" w:cs="Tahoma"/>
        </w:rPr>
        <w:t>/2014</w:t>
      </w:r>
      <w:r>
        <w:rPr>
          <w:rFonts w:asciiTheme="majorHAnsi" w:hAnsiTheme="majorHAnsi" w:cs="Tahoma"/>
        </w:rPr>
        <w:t xml:space="preserve"> respektive č. 515/2014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5F14E4" w:rsidRDefault="005F14E4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5F14E4" w:rsidRPr="00366229" w:rsidRDefault="005F14E4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5F14E4" w:rsidRDefault="005F14E4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5F14E4" w:rsidRDefault="005F14E4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5F14E4" w:rsidRDefault="005F14E4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B901C9" w:rsidRDefault="00B901C9" w:rsidP="00B901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 xml:space="preserve">Vybavením znaleckých pracovišť a pořízení forenzních nástrojů </w:t>
      </w:r>
      <w:r w:rsidRPr="00A621A8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souhrnně </w:t>
      </w:r>
      <w:r w:rsidRPr="00A621A8">
        <w:rPr>
          <w:rFonts w:asciiTheme="minorHAnsi" w:hAnsiTheme="minorHAnsi"/>
        </w:rPr>
        <w:t>rozumí</w:t>
      </w:r>
      <w:r>
        <w:rPr>
          <w:rFonts w:asciiTheme="minorHAnsi" w:hAnsiTheme="minorHAnsi"/>
        </w:rPr>
        <w:t xml:space="preserve"> vybavení jednoho znaleckého pracoviště Policie ČR novými prostředky tak, aby bylo schopné vykonávat svou činnost dle nově nastaveného standardu. </w:t>
      </w:r>
    </w:p>
  </w:footnote>
  <w:footnote w:id="11">
    <w:p w:rsidR="00B901C9" w:rsidRDefault="00B901C9" w:rsidP="00B901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1991">
        <w:rPr>
          <w:rFonts w:asciiTheme="minorHAnsi" w:hAnsiTheme="minorHAnsi"/>
        </w:rPr>
        <w:t>Za vypracovanou metodiku a doporučený postup se považují také vzdělávací skripta</w:t>
      </w:r>
    </w:p>
  </w:footnote>
  <w:footnote w:id="12">
    <w:p w:rsidR="005F14E4" w:rsidRPr="007D5CD3" w:rsidRDefault="005F14E4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10CC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157B3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1C9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D3027BBE94DA7829F2880EB6FD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1C22-AD2C-4D2B-9C3D-79953C05EBCD}"/>
      </w:docPartPr>
      <w:docPartBody>
        <w:p w:rsidR="004A44E9" w:rsidRDefault="00241BD3" w:rsidP="00241BD3">
          <w:pPr>
            <w:pStyle w:val="63AD3027BBE94DA7829F2880EB6FDD492"/>
          </w:pPr>
          <w:r>
            <w:t>Ze seznamu zvolte specifický a národní cíl, k jejichž naplnění Váš projekt přispěje</w:t>
          </w:r>
        </w:p>
      </w:docPartBody>
    </w:docPart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7D60BC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7D60BC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173702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7D60BC"/>
    <w:rsid w:val="008141F4"/>
    <w:rsid w:val="00846CE4"/>
    <w:rsid w:val="0086001E"/>
    <w:rsid w:val="00883FC4"/>
    <w:rsid w:val="008E7F7C"/>
    <w:rsid w:val="008F56CB"/>
    <w:rsid w:val="009917C1"/>
    <w:rsid w:val="00A00BCF"/>
    <w:rsid w:val="00A3500C"/>
    <w:rsid w:val="00AE5B17"/>
    <w:rsid w:val="00B925CA"/>
    <w:rsid w:val="00CA694B"/>
    <w:rsid w:val="00CE23D6"/>
    <w:rsid w:val="00CE5EC0"/>
    <w:rsid w:val="00D24BF3"/>
    <w:rsid w:val="00DF387F"/>
    <w:rsid w:val="00E746B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A034-F7F6-4E97-91E7-B85FC34F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1505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7</cp:revision>
  <cp:lastPrinted>2015-05-05T09:23:00Z</cp:lastPrinted>
  <dcterms:created xsi:type="dcterms:W3CDTF">2017-06-27T15:17:00Z</dcterms:created>
  <dcterms:modified xsi:type="dcterms:W3CDTF">2017-12-21T09:50:00Z</dcterms:modified>
</cp:coreProperties>
</file>