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046370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DA040D">
        <w:rPr>
          <w:rFonts w:ascii="Arial" w:hAnsi="Arial" w:cs="Arial"/>
          <w:b/>
          <w:color w:val="000000" w:themeColor="text1"/>
          <w:sz w:val="24"/>
          <w:szCs w:val="24"/>
        </w:rPr>
        <w:t xml:space="preserve">vrchního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>ministerského rady</w:t>
      </w:r>
      <w:r w:rsidR="00BF7862">
        <w:rPr>
          <w:rFonts w:ascii="Arial" w:hAnsi="Arial" w:cs="Arial"/>
          <w:b/>
          <w:color w:val="000000" w:themeColor="text1"/>
          <w:sz w:val="24"/>
          <w:szCs w:val="24"/>
        </w:rPr>
        <w:t>;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11060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046370">
        <w:rPr>
          <w:rFonts w:ascii="Arial" w:hAnsi="Arial" w:cs="Arial"/>
          <w:b/>
          <w:color w:val="000000" w:themeColor="text1"/>
          <w:sz w:val="24"/>
          <w:szCs w:val="24"/>
        </w:rPr>
        <w:t xml:space="preserve"> oddělení dozoru;</w:t>
      </w:r>
    </w:p>
    <w:p w:rsidR="00D11060" w:rsidRPr="00033C70" w:rsidRDefault="00046370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toto služební místo je zařazeno v</w:t>
      </w:r>
      <w:r w:rsidR="00D11060">
        <w:rPr>
          <w:rFonts w:ascii="Arial" w:hAnsi="Arial" w:cs="Arial"/>
          <w:b/>
          <w:color w:val="000000" w:themeColor="text1"/>
          <w:sz w:val="24"/>
          <w:szCs w:val="24"/>
        </w:rPr>
        <w:t xml:space="preserve"> odboru </w:t>
      </w:r>
      <w:r w:rsidR="001745D8">
        <w:rPr>
          <w:rFonts w:ascii="Arial" w:hAnsi="Arial" w:cs="Arial"/>
          <w:b/>
          <w:color w:val="000000" w:themeColor="text1"/>
          <w:sz w:val="24"/>
          <w:szCs w:val="24"/>
        </w:rPr>
        <w:t>veřejné správy, dozoru a kontroly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0A3006">
        <w:rPr>
          <w:rFonts w:ascii="Arial" w:hAnsi="Arial" w:cs="Arial"/>
          <w:color w:val="000000" w:themeColor="text1"/>
        </w:rPr>
        <w:t>127311</w:t>
      </w:r>
      <w:r w:rsidR="00C509FF">
        <w:rPr>
          <w:rFonts w:ascii="Arial" w:hAnsi="Arial" w:cs="Arial"/>
          <w:color w:val="000000" w:themeColor="text1"/>
        </w:rPr>
        <w:t>-2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C509FF">
        <w:rPr>
          <w:rFonts w:ascii="Arial" w:hAnsi="Arial" w:cs="Arial"/>
          <w:color w:val="000000" w:themeColor="text1"/>
        </w:rPr>
        <w:t>8</w:t>
      </w:r>
    </w:p>
    <w:p w:rsidR="00276ED4" w:rsidRPr="00446E7A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446E7A">
        <w:rPr>
          <w:rFonts w:ascii="Arial" w:hAnsi="Arial" w:cs="Arial"/>
          <w:color w:val="000000" w:themeColor="text1"/>
        </w:rPr>
        <w:t xml:space="preserve">Praha </w:t>
      </w:r>
      <w:r w:rsidR="000A3006">
        <w:rPr>
          <w:rFonts w:ascii="Arial" w:hAnsi="Arial" w:cs="Arial"/>
          <w:color w:val="000000" w:themeColor="text1"/>
        </w:rPr>
        <w:t>7. listopadu</w:t>
      </w:r>
      <w:r w:rsidR="00C509FF">
        <w:rPr>
          <w:rFonts w:ascii="Arial" w:hAnsi="Arial" w:cs="Arial"/>
          <w:color w:val="000000" w:themeColor="text1"/>
        </w:rPr>
        <w:t xml:space="preserve"> 2018</w:t>
      </w:r>
    </w:p>
    <w:p w:rsidR="00FB6907" w:rsidRPr="00033C70" w:rsidRDefault="00FB6907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DA040D">
        <w:rPr>
          <w:rFonts w:ascii="Arial" w:hAnsi="Arial" w:cs="Arial"/>
          <w:b/>
          <w:color w:val="000000" w:themeColor="text1"/>
        </w:rPr>
        <w:t>vrchního 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="00046370" w:rsidRPr="00046370">
        <w:rPr>
          <w:rFonts w:ascii="Arial" w:hAnsi="Arial" w:cs="Arial"/>
          <w:b/>
          <w:color w:val="000000" w:themeColor="text1"/>
        </w:rPr>
        <w:t>v oddělení dozoru</w:t>
      </w:r>
      <w:r w:rsidR="0017176B">
        <w:rPr>
          <w:rFonts w:ascii="Arial" w:hAnsi="Arial" w:cs="Arial"/>
          <w:b/>
          <w:color w:val="000000" w:themeColor="text1"/>
        </w:rPr>
        <w:t xml:space="preserve">, </w:t>
      </w:r>
      <w:r w:rsidR="008500C3">
        <w:rPr>
          <w:rFonts w:ascii="Arial" w:hAnsi="Arial" w:cs="Arial"/>
          <w:b/>
          <w:color w:val="000000" w:themeColor="text1"/>
        </w:rPr>
        <w:t xml:space="preserve">ID </w:t>
      </w:r>
      <w:r w:rsidR="00BF7862">
        <w:rPr>
          <w:rFonts w:ascii="Arial" w:hAnsi="Arial" w:cs="Arial"/>
          <w:b/>
          <w:color w:val="000000" w:themeColor="text1"/>
        </w:rPr>
        <w:t>17005157</w:t>
      </w:r>
      <w:r w:rsidR="00B55B26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</w:t>
      </w:r>
      <w:r w:rsidR="00C46D83">
        <w:rPr>
          <w:rFonts w:ascii="Arial" w:hAnsi="Arial" w:cs="Arial"/>
          <w:color w:val="000000" w:themeColor="text1"/>
        </w:rPr>
        <w:t>ech</w:t>
      </w:r>
      <w:r w:rsidR="00A0294A" w:rsidRPr="00033C70">
        <w:rPr>
          <w:rFonts w:ascii="Arial" w:hAnsi="Arial" w:cs="Arial"/>
          <w:color w:val="000000" w:themeColor="text1"/>
        </w:rPr>
        <w:t xml:space="preserve">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C46D83" w:rsidRDefault="001745D8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29. Legislativa a právní činnost</w:t>
      </w:r>
    </w:p>
    <w:p w:rsidR="001745D8" w:rsidRDefault="001745D8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33. Systém veřejné správy</w:t>
      </w:r>
    </w:p>
    <w:p w:rsidR="001745D8" w:rsidRDefault="001745D8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34. Všeobecná vnitřní správa</w:t>
      </w:r>
    </w:p>
    <w:p w:rsidR="00C0487A" w:rsidRPr="00033C70" w:rsidRDefault="001D537E" w:rsidP="00535012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292C0A" w:rsidRDefault="00A0294A" w:rsidP="00535012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="00C46D83" w:rsidRPr="00C46D83">
        <w:rPr>
          <w:rFonts w:ascii="Arial" w:hAnsi="Arial" w:cs="Arial"/>
          <w:b/>
          <w:color w:val="000000" w:themeColor="text1"/>
        </w:rPr>
        <w:t>ne</w:t>
      </w:r>
      <w:r w:rsidRPr="002F6F7F">
        <w:rPr>
          <w:rFonts w:ascii="Arial" w:hAnsi="Arial" w:cs="Arial"/>
          <w:b/>
          <w:color w:val="000000" w:themeColor="text1"/>
        </w:rPr>
        <w:t>určito</w:t>
      </w:r>
      <w:r w:rsidRPr="00033C70">
        <w:rPr>
          <w:rFonts w:ascii="Arial" w:hAnsi="Arial" w:cs="Arial"/>
          <w:b/>
          <w:color w:val="000000" w:themeColor="text1"/>
        </w:rPr>
        <w:t>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  <w:r w:rsidR="00292C0A">
        <w:rPr>
          <w:rFonts w:ascii="Arial" w:hAnsi="Arial" w:cs="Arial"/>
          <w:b/>
          <w:color w:val="000000" w:themeColor="text1"/>
        </w:rPr>
        <w:t xml:space="preserve"> </w:t>
      </w:r>
    </w:p>
    <w:p w:rsidR="00C0487A" w:rsidRPr="00033C70" w:rsidRDefault="001D537E" w:rsidP="00535012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C509FF">
        <w:rPr>
          <w:rFonts w:ascii="Arial" w:hAnsi="Arial" w:cs="Arial"/>
          <w:color w:val="000000" w:themeColor="text1"/>
        </w:rPr>
        <w:t>te</w:t>
      </w:r>
      <w:r w:rsidR="00C01466">
        <w:rPr>
          <w:rFonts w:ascii="Arial" w:hAnsi="Arial" w:cs="Arial"/>
          <w:color w:val="000000" w:themeColor="text1"/>
        </w:rPr>
        <w:t>r</w:t>
      </w:r>
      <w:r w:rsidR="00C509FF">
        <w:rPr>
          <w:rFonts w:ascii="Arial" w:hAnsi="Arial" w:cs="Arial"/>
          <w:color w:val="000000" w:themeColor="text1"/>
        </w:rPr>
        <w:t>mínem</w:t>
      </w:r>
      <w:r w:rsidRPr="00033C70">
        <w:rPr>
          <w:rFonts w:ascii="Arial" w:hAnsi="Arial" w:cs="Arial"/>
          <w:color w:val="000000" w:themeColor="text1"/>
        </w:rPr>
        <w:t xml:space="preserve"> 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 xml:space="preserve">služby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0A3006">
        <w:rPr>
          <w:rFonts w:ascii="Arial" w:hAnsi="Arial" w:cs="Arial"/>
          <w:b/>
          <w:color w:val="000000" w:themeColor="text1"/>
        </w:rPr>
        <w:t>únor 2019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535012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DA040D">
        <w:rPr>
          <w:rFonts w:ascii="Arial" w:hAnsi="Arial" w:cs="Arial"/>
          <w:b/>
          <w:color w:val="000000" w:themeColor="text1"/>
        </w:rPr>
        <w:t>4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953A0F" w:rsidRDefault="004B2025" w:rsidP="001745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 xml:space="preserve">: </w:t>
      </w:r>
      <w:r w:rsidR="00BF7862">
        <w:rPr>
          <w:rFonts w:ascii="Arial" w:hAnsi="Arial" w:cs="Arial"/>
          <w:color w:val="000000" w:themeColor="text1"/>
        </w:rPr>
        <w:t>z</w:t>
      </w:r>
      <w:r w:rsidR="00BF7862" w:rsidRPr="00BF7862">
        <w:rPr>
          <w:rFonts w:ascii="Arial" w:hAnsi="Arial" w:cs="Arial"/>
          <w:color w:val="000000" w:themeColor="text1"/>
        </w:rPr>
        <w:t>ajišťování vypracovávání zásadních právních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výkladů a stanovisek v oblasti územních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samosprávných celků, zejména v oblasti zákona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č. 128/2000 Sb., o obcích, ve znění pozdějších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 xml:space="preserve">předpisů, </w:t>
      </w:r>
      <w:r w:rsidR="00BF7862">
        <w:rPr>
          <w:rFonts w:ascii="Arial" w:hAnsi="Arial" w:cs="Arial"/>
          <w:color w:val="000000" w:themeColor="text1"/>
        </w:rPr>
        <w:br/>
      </w:r>
      <w:r w:rsidR="00BF7862" w:rsidRPr="00BF7862">
        <w:rPr>
          <w:rFonts w:ascii="Arial" w:hAnsi="Arial" w:cs="Arial"/>
          <w:color w:val="000000" w:themeColor="text1"/>
        </w:rPr>
        <w:t>č. 129/2000 Sb., o krajích, ve znění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pozdějších předpisů, zákona č. 131/2000 Sb., o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hlavním městě Praze, ve znění pozdějších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předpisů včetně stanovování obecných postupů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aplik</w:t>
      </w:r>
      <w:r w:rsidR="00BF7862">
        <w:rPr>
          <w:rFonts w:ascii="Arial" w:hAnsi="Arial" w:cs="Arial"/>
          <w:color w:val="000000" w:themeColor="text1"/>
        </w:rPr>
        <w:t>ace uvedených právních předpisů; t</w:t>
      </w:r>
      <w:r w:rsidR="00BF7862" w:rsidRPr="00BF7862">
        <w:rPr>
          <w:rFonts w:ascii="Arial" w:hAnsi="Arial" w:cs="Arial"/>
          <w:color w:val="000000" w:themeColor="text1"/>
        </w:rPr>
        <w:t>vorba koncepce dodržování zákonnosti v</w:t>
      </w:r>
      <w:r w:rsidR="00BF7862">
        <w:rPr>
          <w:rFonts w:ascii="Arial" w:hAnsi="Arial" w:cs="Arial"/>
          <w:color w:val="000000" w:themeColor="text1"/>
        </w:rPr>
        <w:t> </w:t>
      </w:r>
      <w:r w:rsidR="00BF7862" w:rsidRPr="00BF7862">
        <w:rPr>
          <w:rFonts w:ascii="Arial" w:hAnsi="Arial" w:cs="Arial"/>
          <w:color w:val="000000" w:themeColor="text1"/>
        </w:rPr>
        <w:t>činnosti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obcí a krajů ve veřejné správě České republiky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včetně z</w:t>
      </w:r>
      <w:r w:rsidR="00BF7862">
        <w:rPr>
          <w:rFonts w:ascii="Arial" w:hAnsi="Arial" w:cs="Arial"/>
          <w:color w:val="000000" w:themeColor="text1"/>
        </w:rPr>
        <w:t>ajišťování náprav nezákonností; z</w:t>
      </w:r>
      <w:r w:rsidR="00BF7862" w:rsidRPr="00BF7862">
        <w:rPr>
          <w:rFonts w:ascii="Arial" w:hAnsi="Arial" w:cs="Arial"/>
          <w:color w:val="000000" w:themeColor="text1"/>
        </w:rPr>
        <w:t>ajišťování výkonu komplexních právních činností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BF7862" w:rsidRPr="00BF7862">
        <w:rPr>
          <w:rFonts w:ascii="Arial" w:hAnsi="Arial" w:cs="Arial"/>
          <w:color w:val="000000" w:themeColor="text1"/>
        </w:rPr>
        <w:t>při výkonu dozoru nad výkonem samostatné</w:t>
      </w:r>
      <w:r w:rsidR="00BF7862">
        <w:rPr>
          <w:rFonts w:ascii="Arial" w:hAnsi="Arial" w:cs="Arial"/>
          <w:color w:val="000000" w:themeColor="text1"/>
        </w:rPr>
        <w:t xml:space="preserve"> působnosti obcí. </w:t>
      </w:r>
      <w:r w:rsidR="00D11060" w:rsidRPr="00D11060">
        <w:rPr>
          <w:rFonts w:ascii="Arial" w:hAnsi="Arial" w:cs="Arial"/>
          <w:color w:val="000000" w:themeColor="text1"/>
        </w:rPr>
        <w:t>P</w:t>
      </w:r>
      <w:r w:rsidR="00953A0F" w:rsidRPr="00D11060">
        <w:rPr>
          <w:rFonts w:ascii="Arial" w:hAnsi="Arial" w:cs="Arial"/>
          <w:color w:val="000000" w:themeColor="text1"/>
        </w:rPr>
        <w:t>o</w:t>
      </w:r>
      <w:r w:rsidR="00953A0F" w:rsidRPr="00953A0F">
        <w:rPr>
          <w:rFonts w:ascii="Arial" w:hAnsi="Arial" w:cs="Arial"/>
          <w:color w:val="000000" w:themeColor="text1"/>
        </w:rPr>
        <w:t>kročilá znalost MS OFFICE</w:t>
      </w:r>
      <w:r w:rsidR="00BF7862">
        <w:rPr>
          <w:rFonts w:ascii="Arial" w:hAnsi="Arial" w:cs="Arial"/>
          <w:color w:val="000000" w:themeColor="text1"/>
        </w:rPr>
        <w:t xml:space="preserve"> </w:t>
      </w:r>
      <w:r w:rsidR="00C46D83">
        <w:rPr>
          <w:rFonts w:ascii="Arial" w:hAnsi="Arial" w:cs="Arial"/>
          <w:color w:val="000000" w:themeColor="text1"/>
        </w:rPr>
        <w:t>a</w:t>
      </w:r>
      <w:r w:rsidR="001745D8">
        <w:rPr>
          <w:rFonts w:ascii="Arial" w:hAnsi="Arial" w:cs="Arial"/>
          <w:color w:val="000000" w:themeColor="text1"/>
        </w:rPr>
        <w:t xml:space="preserve"> ASPI,</w:t>
      </w:r>
      <w:r w:rsidR="00C46D83">
        <w:rPr>
          <w:rFonts w:ascii="Arial" w:hAnsi="Arial" w:cs="Arial"/>
          <w:color w:val="000000" w:themeColor="text1"/>
        </w:rPr>
        <w:t xml:space="preserve"> znalost </w:t>
      </w:r>
      <w:r w:rsidR="001745D8">
        <w:rPr>
          <w:rFonts w:ascii="Arial" w:hAnsi="Arial" w:cs="Arial"/>
          <w:color w:val="000000" w:themeColor="text1"/>
        </w:rPr>
        <w:t>problematiky veřejné spr</w:t>
      </w:r>
      <w:r w:rsidR="000A3006">
        <w:rPr>
          <w:rFonts w:ascii="Arial" w:hAnsi="Arial" w:cs="Arial"/>
          <w:color w:val="000000" w:themeColor="text1"/>
        </w:rPr>
        <w:t xml:space="preserve">ávy, řidičský průkaz skupiny B </w:t>
      </w:r>
      <w:r w:rsidR="00292C0A">
        <w:rPr>
          <w:rFonts w:ascii="Arial" w:hAnsi="Arial" w:cs="Arial"/>
          <w:color w:val="000000" w:themeColor="text1"/>
        </w:rPr>
        <w:t xml:space="preserve">jsou </w:t>
      </w:r>
      <w:r w:rsidR="00953A0F" w:rsidRPr="00953A0F">
        <w:rPr>
          <w:rFonts w:ascii="Arial" w:hAnsi="Arial" w:cs="Arial"/>
          <w:color w:val="000000" w:themeColor="text1"/>
        </w:rPr>
        <w:t>výhodou</w:t>
      </w:r>
      <w:r w:rsidR="00953A0F">
        <w:rPr>
          <w:rFonts w:ascii="Arial" w:hAnsi="Arial" w:cs="Arial"/>
          <w:color w:val="000000" w:themeColor="text1"/>
        </w:rPr>
        <w:t>.</w:t>
      </w:r>
      <w:r w:rsidR="00543F9D">
        <w:rPr>
          <w:rFonts w:ascii="Arial" w:hAnsi="Arial" w:cs="Arial"/>
          <w:color w:val="000000" w:themeColor="text1"/>
        </w:rPr>
        <w:t xml:space="preserve"> </w:t>
      </w:r>
      <w:r w:rsidR="001745D8">
        <w:rPr>
          <w:rFonts w:ascii="Arial" w:hAnsi="Arial" w:cs="Arial"/>
          <w:color w:val="000000" w:themeColor="text1"/>
        </w:rPr>
        <w:t>Služební místo není vhodné pro OZZ/OZP.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lastRenderedPageBreak/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446E7A">
        <w:rPr>
          <w:rFonts w:ascii="Arial" w:hAnsi="Arial" w:cs="Arial"/>
          <w:b/>
          <w:color w:val="000000" w:themeColor="text1"/>
        </w:rPr>
        <w:t>do</w:t>
      </w:r>
      <w:r w:rsidR="004C03D9" w:rsidRPr="00446E7A">
        <w:rPr>
          <w:rFonts w:ascii="Arial" w:hAnsi="Arial" w:cs="Arial"/>
          <w:b/>
          <w:color w:val="000000" w:themeColor="text1"/>
        </w:rPr>
        <w:t> </w:t>
      </w:r>
      <w:r w:rsidR="000A3006">
        <w:rPr>
          <w:rFonts w:ascii="Arial" w:hAnsi="Arial" w:cs="Arial"/>
          <w:b/>
          <w:color w:val="000000" w:themeColor="text1"/>
        </w:rPr>
        <w:t>27. listopadu</w:t>
      </w:r>
      <w:r w:rsidR="007F0CF3" w:rsidRPr="00446E7A">
        <w:rPr>
          <w:rFonts w:ascii="Arial" w:hAnsi="Arial" w:cs="Arial"/>
          <w:b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b/>
          <w:color w:val="000000" w:themeColor="text1"/>
        </w:rPr>
        <w:t>201</w:t>
      </w:r>
      <w:r w:rsidR="00C46D83">
        <w:rPr>
          <w:rFonts w:ascii="Arial" w:hAnsi="Arial" w:cs="Arial"/>
          <w:b/>
          <w:color w:val="000000" w:themeColor="text1"/>
        </w:rPr>
        <w:t>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ID: krk34e3.</w:t>
      </w:r>
    </w:p>
    <w:p w:rsidR="00276ED4" w:rsidRPr="00033C70" w:rsidRDefault="00276ED4" w:rsidP="007F0CF3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DA040D">
        <w:rPr>
          <w:rFonts w:ascii="Arial" w:hAnsi="Arial" w:cs="Arial"/>
          <w:b/>
          <w:color w:val="000000" w:themeColor="text1"/>
        </w:rPr>
        <w:t xml:space="preserve">vrchního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</w:t>
      </w:r>
      <w:r w:rsidR="00046370" w:rsidRPr="00046370">
        <w:rPr>
          <w:rFonts w:ascii="Arial" w:hAnsi="Arial" w:cs="Arial"/>
          <w:b/>
          <w:color w:val="000000" w:themeColor="text1"/>
        </w:rPr>
        <w:t>v oddělení dozoru</w:t>
      </w:r>
      <w:r w:rsidR="001745D8" w:rsidRPr="001745D8">
        <w:rPr>
          <w:rFonts w:ascii="Arial" w:hAnsi="Arial" w:cs="Arial"/>
          <w:b/>
          <w:color w:val="000000" w:themeColor="text1"/>
        </w:rPr>
        <w:t xml:space="preserve">, </w:t>
      </w:r>
      <w:r w:rsidR="00046370">
        <w:rPr>
          <w:rFonts w:ascii="Arial" w:hAnsi="Arial" w:cs="Arial"/>
          <w:b/>
          <w:color w:val="000000" w:themeColor="text1"/>
        </w:rPr>
        <w:t xml:space="preserve">v </w:t>
      </w:r>
      <w:r w:rsidR="00046370" w:rsidRPr="00046370">
        <w:rPr>
          <w:rFonts w:ascii="Arial" w:hAnsi="Arial" w:cs="Arial"/>
          <w:b/>
          <w:color w:val="000000" w:themeColor="text1"/>
        </w:rPr>
        <w:t>odboru veřejné správy, dozoru a kontroly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F7862">
        <w:rPr>
          <w:rFonts w:ascii="Arial" w:hAnsi="Arial" w:cs="Arial"/>
          <w:b/>
          <w:color w:val="000000" w:themeColor="text1"/>
        </w:rPr>
        <w:t xml:space="preserve"> </w:t>
      </w:r>
      <w:r w:rsidR="00BF7862">
        <w:rPr>
          <w:rFonts w:ascii="Arial" w:hAnsi="Arial" w:cs="Arial"/>
          <w:b/>
          <w:color w:val="000000" w:themeColor="text1"/>
        </w:rPr>
        <w:br/>
      </w:r>
      <w:r w:rsidR="007F0CF3" w:rsidRPr="00033C70">
        <w:rPr>
          <w:rFonts w:ascii="Arial" w:hAnsi="Arial" w:cs="Arial"/>
          <w:b/>
          <w:color w:val="000000" w:themeColor="text1"/>
        </w:rPr>
        <w:t xml:space="preserve">ID </w:t>
      </w:r>
      <w:r w:rsidR="00BF7862">
        <w:rPr>
          <w:rFonts w:ascii="Arial" w:hAnsi="Arial" w:cs="Arial"/>
          <w:b/>
          <w:color w:val="000000" w:themeColor="text1"/>
        </w:rPr>
        <w:t>17005157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55B2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D85CFA">
        <w:rPr>
          <w:rFonts w:ascii="Arial" w:hAnsi="Arial" w:cs="Arial"/>
          <w:b/>
          <w:color w:val="000000" w:themeColor="text1"/>
        </w:rPr>
        <w:t>127311</w:t>
      </w:r>
      <w:bookmarkStart w:id="0" w:name="_GoBack"/>
      <w:bookmarkEnd w:id="0"/>
      <w:r w:rsidR="00953A0F">
        <w:rPr>
          <w:rFonts w:ascii="Arial" w:hAnsi="Arial" w:cs="Arial"/>
          <w:b/>
          <w:color w:val="000000" w:themeColor="text1"/>
        </w:rPr>
        <w:t>-</w:t>
      </w:r>
      <w:r w:rsidR="00C509FF">
        <w:rPr>
          <w:rFonts w:ascii="Arial" w:hAnsi="Arial" w:cs="Arial"/>
          <w:b/>
          <w:color w:val="000000" w:themeColor="text1"/>
        </w:rPr>
        <w:t>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C509FF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r w:rsidRPr="008500C3">
        <w:rPr>
          <w:rFonts w:ascii="Arial" w:hAnsi="Arial" w:cs="Arial"/>
          <w:b/>
          <w:color w:val="000000" w:themeColor="text1"/>
        </w:rPr>
        <w:t xml:space="preserve">Výběrového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="00ED6BF3">
        <w:rPr>
          <w:rFonts w:ascii="Arial" w:hAnsi="Arial" w:cs="Arial"/>
          <w:b/>
          <w:color w:val="000000" w:themeColor="text1"/>
        </w:rPr>
        <w:t>/</w:t>
      </w:r>
      <w:proofErr w:type="spellStart"/>
      <w:r w:rsidR="00ED6BF3">
        <w:rPr>
          <w:rFonts w:ascii="Arial" w:hAnsi="Arial" w:cs="Arial"/>
          <w:b/>
          <w:color w:val="000000" w:themeColor="text1"/>
        </w:rPr>
        <w:t>ka</w:t>
      </w:r>
      <w:proofErr w:type="spellEnd"/>
      <w:r w:rsidRPr="008500C3">
        <w:rPr>
          <w:rFonts w:ascii="Arial" w:hAnsi="Arial" w:cs="Arial"/>
          <w:b/>
          <w:color w:val="000000" w:themeColor="text1"/>
        </w:rPr>
        <w:t>, který: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</w:t>
      </w:r>
      <w:r w:rsidR="00ED6BF3">
        <w:rPr>
          <w:rFonts w:ascii="Arial" w:hAnsi="Arial" w:cs="Arial"/>
          <w:color w:val="000000" w:themeColor="text1"/>
        </w:rPr>
        <w:t>/</w:t>
      </w:r>
      <w:r w:rsidR="009333AF">
        <w:rPr>
          <w:rFonts w:ascii="Arial" w:hAnsi="Arial" w:cs="Arial"/>
          <w:color w:val="000000" w:themeColor="text1"/>
        </w:rPr>
        <w:t xml:space="preserve">státní </w:t>
      </w:r>
      <w:r w:rsidR="00ED6BF3">
        <w:rPr>
          <w:rFonts w:ascii="Arial" w:hAnsi="Arial" w:cs="Arial"/>
          <w:color w:val="000000" w:themeColor="text1"/>
        </w:rPr>
        <w:t>občankou</w:t>
      </w:r>
      <w:r w:rsidR="00025B9F" w:rsidRPr="00033C70">
        <w:rPr>
          <w:rFonts w:ascii="Arial" w:hAnsi="Arial" w:cs="Arial"/>
          <w:color w:val="000000" w:themeColor="text1"/>
        </w:rPr>
        <w:t xml:space="preserve"> České republiky,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jiného členského státu Evropské unie nebo občanem</w:t>
      </w:r>
      <w:r w:rsidR="009333AF">
        <w:rPr>
          <w:rFonts w:ascii="Arial" w:hAnsi="Arial" w:cs="Arial"/>
          <w:color w:val="000000" w:themeColor="text1"/>
        </w:rPr>
        <w:t>/občankou</w:t>
      </w:r>
      <w:r w:rsidR="00025B9F" w:rsidRPr="00033C70">
        <w:rPr>
          <w:rFonts w:ascii="Arial" w:hAnsi="Arial" w:cs="Arial"/>
          <w:color w:val="000000" w:themeColor="text1"/>
        </w:rPr>
        <w:t xml:space="preserve">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>je žadatel</w:t>
      </w:r>
      <w:r w:rsidR="009333AF">
        <w:rPr>
          <w:rFonts w:ascii="Arial" w:hAnsi="Arial" w:cs="Arial"/>
          <w:color w:val="000000" w:themeColor="text1"/>
        </w:rPr>
        <w:t>/</w:t>
      </w:r>
      <w:proofErr w:type="spellStart"/>
      <w:r w:rsidR="009333AF">
        <w:rPr>
          <w:rFonts w:ascii="Arial" w:hAnsi="Arial" w:cs="Arial"/>
          <w:color w:val="000000" w:themeColor="text1"/>
        </w:rPr>
        <w:t>ka</w:t>
      </w:r>
      <w:proofErr w:type="spellEnd"/>
      <w:r w:rsidR="00CC35D5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B6907">
        <w:rPr>
          <w:rFonts w:ascii="Arial" w:hAnsi="Arial" w:cs="Arial"/>
          <w:color w:val="000000" w:themeColor="text1"/>
        </w:rPr>
        <w:t>.</w:t>
      </w:r>
    </w:p>
    <w:p w:rsidR="0039625B" w:rsidRDefault="0039625B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39625B">
        <w:rPr>
          <w:rFonts w:ascii="Arial" w:hAnsi="Arial" w:cs="Arial"/>
          <w:color w:val="000000" w:themeColor="text1"/>
        </w:rPr>
        <w:t>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Pr="0039625B">
        <w:rPr>
          <w:rFonts w:ascii="Arial" w:hAnsi="Arial" w:cs="Arial"/>
          <w:color w:val="000000" w:themeColor="text1"/>
        </w:rPr>
        <w:t>, který</w:t>
      </w:r>
      <w:r w:rsidR="00ED6BF3">
        <w:rPr>
          <w:rFonts w:ascii="Arial" w:hAnsi="Arial" w:cs="Arial"/>
          <w:color w:val="000000" w:themeColor="text1"/>
        </w:rPr>
        <w:t>/á</w:t>
      </w:r>
      <w:r w:rsidRPr="0039625B">
        <w:rPr>
          <w:rFonts w:ascii="Arial" w:hAnsi="Arial" w:cs="Arial"/>
          <w:color w:val="000000" w:themeColor="text1"/>
        </w:rPr>
        <w:t xml:space="preserve"> není státním občanem</w:t>
      </w:r>
      <w:r w:rsidR="009333AF">
        <w:rPr>
          <w:rFonts w:ascii="Arial" w:hAnsi="Arial" w:cs="Arial"/>
          <w:color w:val="000000" w:themeColor="text1"/>
        </w:rPr>
        <w:t>/státní občankou</w:t>
      </w:r>
      <w:r w:rsidRPr="0039625B">
        <w:rPr>
          <w:rFonts w:ascii="Arial" w:hAnsi="Arial" w:cs="Arial"/>
          <w:color w:val="000000" w:themeColor="text1"/>
        </w:rPr>
        <w:t xml:space="preserve">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</w:t>
      </w:r>
      <w:r w:rsidR="00FB6758">
        <w:rPr>
          <w:rFonts w:ascii="Arial" w:hAnsi="Arial" w:cs="Arial"/>
          <w:color w:val="000000" w:themeColor="text1"/>
        </w:rPr>
        <w:br/>
      </w:r>
      <w:r w:rsidRPr="0039625B">
        <w:rPr>
          <w:rFonts w:ascii="Arial" w:hAnsi="Arial" w:cs="Arial"/>
          <w:color w:val="000000" w:themeColor="text1"/>
        </w:rPr>
        <w:t>že absolvoval</w:t>
      </w:r>
      <w:r w:rsidR="00FB6758">
        <w:rPr>
          <w:rFonts w:ascii="Arial" w:hAnsi="Arial" w:cs="Arial"/>
          <w:color w:val="000000" w:themeColor="text1"/>
        </w:rPr>
        <w:t>/a</w:t>
      </w:r>
      <w:r w:rsidRPr="0039625B">
        <w:rPr>
          <w:rFonts w:ascii="Arial" w:hAnsi="Arial" w:cs="Arial"/>
          <w:color w:val="000000" w:themeColor="text1"/>
        </w:rPr>
        <w:t xml:space="preserve"> alespoň po dobu 3 školních roků základní, střední nebo vysokou školu, na kterých byl vyučovacím jazykem český jazyk. Splnění tohoto předpokladu</w:t>
      </w:r>
      <w:r>
        <w:rPr>
          <w:rFonts w:ascii="Arial" w:hAnsi="Arial" w:cs="Arial"/>
          <w:color w:val="000000" w:themeColor="text1"/>
        </w:rPr>
        <w:t xml:space="preserve"> </w:t>
      </w:r>
      <w:r w:rsidR="00292C0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se dokládá příslušnou listinou;</w:t>
      </w:r>
    </w:p>
    <w:p w:rsidR="00276ED4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plně svéprávný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je bezúhonný</w:t>
      </w:r>
      <w:r w:rsidR="00ED6BF3">
        <w:rPr>
          <w:rFonts w:ascii="Arial" w:hAnsi="Arial" w:cs="Arial"/>
          <w:color w:val="000000" w:themeColor="text1"/>
        </w:rPr>
        <w:t>/á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>. Pokud žadatel</w:t>
      </w:r>
      <w:r w:rsidR="00ED6BF3">
        <w:rPr>
          <w:rFonts w:ascii="Arial" w:hAnsi="Arial" w:cs="Arial"/>
          <w:color w:val="000000" w:themeColor="text1"/>
        </w:rPr>
        <w:t>/</w:t>
      </w:r>
      <w:proofErr w:type="spellStart"/>
      <w:r w:rsidR="00ED6BF3">
        <w:rPr>
          <w:rFonts w:ascii="Arial" w:hAnsi="Arial" w:cs="Arial"/>
          <w:color w:val="000000" w:themeColor="text1"/>
        </w:rPr>
        <w:t>ka</w:t>
      </w:r>
      <w:proofErr w:type="spellEnd"/>
      <w:r w:rsidR="00EE40B4" w:rsidRPr="00033C70">
        <w:rPr>
          <w:rFonts w:ascii="Arial" w:hAnsi="Arial" w:cs="Arial"/>
          <w:color w:val="000000" w:themeColor="text1"/>
        </w:rPr>
        <w:t xml:space="preserve">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39625B">
        <w:rPr>
          <w:rFonts w:ascii="Arial" w:hAnsi="Arial" w:cs="Arial"/>
          <w:color w:val="000000" w:themeColor="text1"/>
        </w:rPr>
        <w:t>údajů přímo od Rejstříku trestů.</w:t>
      </w:r>
    </w:p>
    <w:p w:rsidR="0039625B" w:rsidRPr="0039625B" w:rsidRDefault="0039625B" w:rsidP="0039625B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39625B">
        <w:rPr>
          <w:rFonts w:ascii="Arial" w:hAnsi="Arial" w:cs="Arial"/>
          <w:bCs/>
        </w:rPr>
        <w:t>Není-li žadatel</w:t>
      </w:r>
      <w:r w:rsidR="00ED6BF3">
        <w:rPr>
          <w:rFonts w:ascii="Arial" w:hAnsi="Arial" w:cs="Arial"/>
          <w:bCs/>
        </w:rPr>
        <w:t>/</w:t>
      </w:r>
      <w:proofErr w:type="spellStart"/>
      <w:r w:rsidR="00ED6BF3">
        <w:rPr>
          <w:rFonts w:ascii="Arial" w:hAnsi="Arial" w:cs="Arial"/>
          <w:bCs/>
        </w:rPr>
        <w:t>ka</w:t>
      </w:r>
      <w:proofErr w:type="spellEnd"/>
      <w:r w:rsidRPr="0039625B">
        <w:rPr>
          <w:rFonts w:ascii="Arial" w:hAnsi="Arial" w:cs="Arial"/>
          <w:bCs/>
        </w:rPr>
        <w:t xml:space="preserve"> státním občanem</w:t>
      </w:r>
      <w:r w:rsidR="00ED6BF3">
        <w:rPr>
          <w:rFonts w:ascii="Arial" w:hAnsi="Arial" w:cs="Arial"/>
          <w:bCs/>
        </w:rPr>
        <w:t>/občankou</w:t>
      </w:r>
      <w:r w:rsidRPr="0039625B">
        <w:rPr>
          <w:rFonts w:ascii="Arial" w:hAnsi="Arial" w:cs="Arial"/>
          <w:bCs/>
        </w:rPr>
        <w:t xml:space="preserve"> České republiky, je povinen doložit bezúhonnost obdobným dokladem o bezúhonnosti</w:t>
      </w:r>
      <w:r w:rsidRPr="0039625B">
        <w:rPr>
          <w:rStyle w:val="Znakapoznpodarou"/>
          <w:rFonts w:ascii="Arial" w:hAnsi="Arial" w:cs="Arial"/>
          <w:bCs/>
        </w:rPr>
        <w:footnoteReference w:id="5"/>
      </w:r>
      <w:r w:rsidRPr="0039625B">
        <w:rPr>
          <w:rFonts w:ascii="Arial" w:hAnsi="Arial" w:cs="Arial"/>
          <w:bCs/>
        </w:rPr>
        <w:t>;</w:t>
      </w:r>
      <w:r w:rsidRPr="0039625B">
        <w:rPr>
          <w:rFonts w:ascii="Arial" w:hAnsi="Arial" w:cs="Arial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</w:t>
      </w:r>
      <w:r w:rsidR="00ED6BF3">
        <w:rPr>
          <w:rFonts w:ascii="Arial" w:hAnsi="Arial" w:cs="Arial"/>
          <w:color w:val="000000" w:themeColor="text1"/>
        </w:rPr>
        <w:t>/a</w:t>
      </w:r>
      <w:r w:rsidRPr="00033C70">
        <w:rPr>
          <w:rFonts w:ascii="Arial" w:hAnsi="Arial" w:cs="Arial"/>
          <w:color w:val="000000" w:themeColor="text1"/>
        </w:rPr>
        <w:t xml:space="preserve">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7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770B2">
        <w:rPr>
          <w:rFonts w:ascii="Arial" w:hAnsi="Arial" w:cs="Arial"/>
          <w:color w:val="000000" w:themeColor="text1"/>
        </w:rPr>
        <w:t>.</w:t>
      </w:r>
    </w:p>
    <w:p w:rsidR="001745D8" w:rsidRDefault="001745D8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745D8" w:rsidRDefault="001745D8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745D8" w:rsidRDefault="001745D8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1745D8" w:rsidRDefault="001745D8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55620" w:rsidRPr="00033C70" w:rsidRDefault="00A55620" w:rsidP="00A55620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lastRenderedPageBreak/>
        <w:t>K žádosti dále žadatel přiloží:</w:t>
      </w:r>
    </w:p>
    <w:p w:rsidR="009E547F" w:rsidRDefault="00A55620" w:rsidP="009E54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A55620" w:rsidRPr="009E547F" w:rsidRDefault="00A55620" w:rsidP="009E547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E547F">
        <w:rPr>
          <w:rFonts w:ascii="Arial" w:hAnsi="Arial" w:cs="Arial"/>
          <w:color w:val="000000" w:themeColor="text1"/>
        </w:rPr>
        <w:t>písemnou práci na  téma „</w:t>
      </w:r>
      <w:r w:rsidR="009E547F" w:rsidRPr="009E547F">
        <w:rPr>
          <w:rFonts w:ascii="Arial" w:hAnsi="Arial" w:cs="Arial"/>
          <w:color w:val="000000" w:themeColor="text1"/>
        </w:rPr>
        <w:t>Motivace žadatele/žadatelky ve vztahu ke služebnímu místu“, na něž se hlásí do výběrového řízení</w:t>
      </w:r>
      <w:r w:rsidRPr="009E547F">
        <w:rPr>
          <w:rFonts w:ascii="Arial" w:hAnsi="Arial" w:cs="Arial"/>
          <w:color w:val="000000" w:themeColor="text1"/>
        </w:rPr>
        <w:t xml:space="preserve"> v rozsahu maximálně </w:t>
      </w:r>
      <w:r w:rsidR="00641096" w:rsidRPr="009E547F">
        <w:rPr>
          <w:rFonts w:ascii="Arial" w:hAnsi="Arial" w:cs="Arial"/>
          <w:color w:val="000000" w:themeColor="text1"/>
        </w:rPr>
        <w:t>dvou</w:t>
      </w:r>
      <w:r w:rsidRPr="009E547F">
        <w:rPr>
          <w:rFonts w:ascii="Arial" w:hAnsi="Arial" w:cs="Arial"/>
          <w:color w:val="000000" w:themeColor="text1"/>
        </w:rPr>
        <w:t xml:space="preserve"> normostran</w:t>
      </w:r>
      <w:r w:rsidRPr="00033C70">
        <w:rPr>
          <w:rStyle w:val="Znakapoznpodarou"/>
          <w:rFonts w:cs="Arial"/>
          <w:color w:val="000000" w:themeColor="text1"/>
        </w:rPr>
        <w:footnoteReference w:id="8"/>
      </w:r>
      <w:r w:rsidRPr="009E547F">
        <w:rPr>
          <w:rFonts w:ascii="Arial" w:hAnsi="Arial" w:cs="Arial"/>
          <w:color w:val="000000" w:themeColor="text1"/>
        </w:rPr>
        <w:t>.</w:t>
      </w:r>
    </w:p>
    <w:p w:rsidR="00E473B7" w:rsidRDefault="00E473B7" w:rsidP="00E473B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1745D8">
        <w:rPr>
          <w:rFonts w:ascii="Arial" w:hAnsi="Arial" w:cs="Arial"/>
          <w:b/>
          <w:color w:val="000000"/>
        </w:rPr>
        <w:t>Bližší informace k vykonávaným činnostem na služebním místě Vám poskytne: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745D8">
        <w:rPr>
          <w:rFonts w:ascii="Arial" w:hAnsi="Arial" w:cs="Arial"/>
          <w:color w:val="000000"/>
        </w:rPr>
        <w:t xml:space="preserve">Odbor veřejné správy, dozoru a kontroly 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745D8">
        <w:rPr>
          <w:rFonts w:ascii="Arial" w:hAnsi="Arial" w:cs="Arial"/>
          <w:color w:val="000000"/>
        </w:rPr>
        <w:t>Ing. Jan Fišer,</w:t>
      </w:r>
      <w:r w:rsidR="00AA0639">
        <w:rPr>
          <w:rFonts w:ascii="Arial" w:hAnsi="Arial" w:cs="Arial"/>
          <w:color w:val="000000"/>
        </w:rPr>
        <w:t xml:space="preserve"> </w:t>
      </w:r>
      <w:proofErr w:type="spellStart"/>
      <w:r w:rsidRPr="001745D8">
        <w:rPr>
          <w:rFonts w:ascii="Arial" w:hAnsi="Arial" w:cs="Arial"/>
          <w:color w:val="000000"/>
        </w:rPr>
        <w:t>DiS</w:t>
      </w:r>
      <w:proofErr w:type="spellEnd"/>
      <w:r w:rsidR="00AA0639">
        <w:rPr>
          <w:rFonts w:ascii="Arial" w:hAnsi="Arial" w:cs="Arial"/>
          <w:color w:val="000000"/>
        </w:rPr>
        <w:t>.</w:t>
      </w:r>
      <w:r w:rsidRPr="001745D8">
        <w:rPr>
          <w:rFonts w:ascii="Arial" w:hAnsi="Arial" w:cs="Arial"/>
          <w:color w:val="000000"/>
        </w:rPr>
        <w:t xml:space="preserve">  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745D8">
        <w:rPr>
          <w:rFonts w:ascii="Arial" w:hAnsi="Arial" w:cs="Arial"/>
          <w:color w:val="000000"/>
        </w:rPr>
        <w:t>tel.: +420 974 816 420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1745D8">
        <w:rPr>
          <w:rFonts w:ascii="Arial" w:hAnsi="Arial" w:cs="Arial"/>
          <w:color w:val="000000"/>
        </w:rPr>
        <w:t xml:space="preserve">e-mail: </w:t>
      </w:r>
      <w:hyperlink r:id="rId10" w:history="1">
        <w:r w:rsidRPr="001745D8">
          <w:rPr>
            <w:rFonts w:ascii="Arial" w:hAnsi="Arial" w:cs="Arial"/>
            <w:color w:val="0563C1"/>
            <w:u w:val="single"/>
          </w:rPr>
          <w:t>jan.fiser@mvcr.cz</w:t>
        </w:r>
      </w:hyperlink>
      <w:r w:rsidRPr="001745D8">
        <w:rPr>
          <w:rFonts w:ascii="Arial" w:hAnsi="Arial" w:cs="Arial"/>
        </w:rPr>
        <w:t xml:space="preserve"> </w:t>
      </w:r>
    </w:p>
    <w:p w:rsidR="001745D8" w:rsidRPr="001745D8" w:rsidRDefault="001745D8" w:rsidP="003C277A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745D8">
        <w:rPr>
          <w:rFonts w:ascii="Arial" w:hAnsi="Arial" w:cs="Arial"/>
        </w:rPr>
        <w:t xml:space="preserve"> 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b/>
          <w:color w:val="000000"/>
        </w:rPr>
      </w:pPr>
      <w:r w:rsidRPr="001745D8">
        <w:rPr>
          <w:rFonts w:ascii="Arial" w:hAnsi="Arial" w:cs="Arial"/>
          <w:b/>
          <w:color w:val="000000"/>
        </w:rPr>
        <w:t>Bližší informace k personálním záležitostem Vám poskytne:</w:t>
      </w:r>
    </w:p>
    <w:p w:rsidR="000A3006" w:rsidRDefault="000A3006" w:rsidP="001745D8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0A3006">
        <w:rPr>
          <w:rFonts w:ascii="Arial" w:hAnsi="Arial" w:cs="Arial"/>
          <w:color w:val="000000"/>
        </w:rPr>
        <w:t>dbor personální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745D8">
        <w:rPr>
          <w:rFonts w:ascii="Arial" w:hAnsi="Arial" w:cs="Arial"/>
          <w:color w:val="000000"/>
        </w:rPr>
        <w:t xml:space="preserve">Ing. Milan Petržílek 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745D8">
        <w:rPr>
          <w:rFonts w:ascii="Arial" w:hAnsi="Arial" w:cs="Arial"/>
          <w:color w:val="000000"/>
        </w:rPr>
        <w:t xml:space="preserve">tel.: +420 974 832 295  </w:t>
      </w:r>
    </w:p>
    <w:p w:rsidR="001745D8" w:rsidRPr="001745D8" w:rsidRDefault="001745D8" w:rsidP="001745D8">
      <w:pPr>
        <w:spacing w:after="0" w:line="360" w:lineRule="auto"/>
        <w:contextualSpacing/>
        <w:jc w:val="both"/>
        <w:rPr>
          <w:rFonts w:ascii="Arial" w:hAnsi="Arial" w:cs="Arial"/>
          <w:color w:val="000000"/>
        </w:rPr>
      </w:pPr>
      <w:r w:rsidRPr="001745D8">
        <w:rPr>
          <w:rFonts w:ascii="Arial" w:hAnsi="Arial" w:cs="Arial"/>
          <w:color w:val="000000"/>
        </w:rPr>
        <w:t xml:space="preserve">e-mail: </w:t>
      </w:r>
      <w:hyperlink r:id="rId11" w:history="1">
        <w:r w:rsidRPr="001745D8">
          <w:rPr>
            <w:rFonts w:ascii="Arial" w:hAnsi="Arial" w:cs="Arial"/>
            <w:color w:val="0563C1"/>
            <w:u w:val="single"/>
          </w:rPr>
          <w:t>milan.petrzilek@mvcr.cz</w:t>
        </w:r>
      </w:hyperlink>
    </w:p>
    <w:p w:rsidR="00C46D83" w:rsidRPr="008D2BC9" w:rsidRDefault="00C46D83" w:rsidP="00C46D83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</w:rPr>
      </w:pPr>
    </w:p>
    <w:p w:rsidR="00FB6907" w:rsidRDefault="00FB6907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FB6907" w:rsidRPr="00535012" w:rsidRDefault="00FB6907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A8" w:rsidRDefault="009566A8" w:rsidP="00276ED4">
      <w:pPr>
        <w:spacing w:after="0" w:line="240" w:lineRule="auto"/>
      </w:pPr>
      <w:r>
        <w:separator/>
      </w:r>
    </w:p>
  </w:endnote>
  <w:endnote w:type="continuationSeparator" w:id="0">
    <w:p w:rsidR="009566A8" w:rsidRDefault="009566A8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85CFA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A8" w:rsidRDefault="009566A8" w:rsidP="00276ED4">
      <w:pPr>
        <w:spacing w:after="0" w:line="240" w:lineRule="auto"/>
      </w:pPr>
      <w:r>
        <w:separator/>
      </w:r>
    </w:p>
  </w:footnote>
  <w:footnote w:type="continuationSeparator" w:id="0">
    <w:p w:rsidR="009566A8" w:rsidRDefault="009566A8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39625B" w:rsidRPr="00893C49" w:rsidRDefault="0039625B" w:rsidP="0039625B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39625B">
        <w:rPr>
          <w:rStyle w:val="Znakapoznpodarou"/>
          <w:rFonts w:ascii="Arial" w:hAnsi="Arial" w:cs="Arial"/>
          <w:sz w:val="18"/>
          <w:szCs w:val="18"/>
        </w:rPr>
        <w:footnoteRef/>
      </w:r>
      <w:r w:rsidRPr="0039625B">
        <w:rPr>
          <w:rFonts w:ascii="Arial" w:hAnsi="Arial" w:cs="Arial"/>
          <w:sz w:val="18"/>
          <w:szCs w:val="18"/>
        </w:rPr>
        <w:t xml:space="preserve"> </w:t>
      </w:r>
      <w:r w:rsidRPr="0039625B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39625B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39625B">
        <w:rPr>
          <w:rFonts w:ascii="Arial" w:hAnsi="Arial" w:cs="Arial"/>
          <w:sz w:val="18"/>
          <w:szCs w:val="18"/>
          <w:lang w:val="cs-CZ"/>
        </w:rPr>
        <w:t> </w:t>
      </w:r>
      <w:r w:rsidRPr="0039625B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8">
    <w:p w:rsidR="00A55620" w:rsidRPr="00893C49" w:rsidRDefault="00A55620" w:rsidP="00A55620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223A"/>
    <w:rsid w:val="0001601D"/>
    <w:rsid w:val="00022684"/>
    <w:rsid w:val="00025B9F"/>
    <w:rsid w:val="00033C70"/>
    <w:rsid w:val="000444CB"/>
    <w:rsid w:val="00046370"/>
    <w:rsid w:val="0004686D"/>
    <w:rsid w:val="00073FE5"/>
    <w:rsid w:val="00084E8E"/>
    <w:rsid w:val="00084FFE"/>
    <w:rsid w:val="00085A0B"/>
    <w:rsid w:val="000A227C"/>
    <w:rsid w:val="000A3006"/>
    <w:rsid w:val="000D30E6"/>
    <w:rsid w:val="000E665F"/>
    <w:rsid w:val="000F2D84"/>
    <w:rsid w:val="000F2FCA"/>
    <w:rsid w:val="001219CA"/>
    <w:rsid w:val="00144156"/>
    <w:rsid w:val="00153A84"/>
    <w:rsid w:val="00155684"/>
    <w:rsid w:val="001560CB"/>
    <w:rsid w:val="001560E7"/>
    <w:rsid w:val="0017176B"/>
    <w:rsid w:val="001745D8"/>
    <w:rsid w:val="00183CAD"/>
    <w:rsid w:val="00186AA2"/>
    <w:rsid w:val="0019253D"/>
    <w:rsid w:val="001A353E"/>
    <w:rsid w:val="001D537E"/>
    <w:rsid w:val="001E49AA"/>
    <w:rsid w:val="001E5E7C"/>
    <w:rsid w:val="002016E3"/>
    <w:rsid w:val="00202DDB"/>
    <w:rsid w:val="00203F7F"/>
    <w:rsid w:val="00210F0F"/>
    <w:rsid w:val="0022346E"/>
    <w:rsid w:val="00232001"/>
    <w:rsid w:val="00240188"/>
    <w:rsid w:val="00242E6B"/>
    <w:rsid w:val="00251516"/>
    <w:rsid w:val="002605A6"/>
    <w:rsid w:val="00272336"/>
    <w:rsid w:val="0027343F"/>
    <w:rsid w:val="00276ED4"/>
    <w:rsid w:val="002770B2"/>
    <w:rsid w:val="00282115"/>
    <w:rsid w:val="00292C0A"/>
    <w:rsid w:val="002B1EA2"/>
    <w:rsid w:val="002B410A"/>
    <w:rsid w:val="002D0041"/>
    <w:rsid w:val="002D7667"/>
    <w:rsid w:val="002E2A92"/>
    <w:rsid w:val="002E68C4"/>
    <w:rsid w:val="002F61C5"/>
    <w:rsid w:val="002F6F7F"/>
    <w:rsid w:val="002F75D4"/>
    <w:rsid w:val="003059FD"/>
    <w:rsid w:val="00336923"/>
    <w:rsid w:val="00363007"/>
    <w:rsid w:val="00363AEF"/>
    <w:rsid w:val="00365A3F"/>
    <w:rsid w:val="0039625B"/>
    <w:rsid w:val="003B5550"/>
    <w:rsid w:val="003B692B"/>
    <w:rsid w:val="003C277A"/>
    <w:rsid w:val="003E630C"/>
    <w:rsid w:val="003F3332"/>
    <w:rsid w:val="00417DD3"/>
    <w:rsid w:val="0043623A"/>
    <w:rsid w:val="0044040E"/>
    <w:rsid w:val="00443A6B"/>
    <w:rsid w:val="00446E7A"/>
    <w:rsid w:val="00487B5D"/>
    <w:rsid w:val="00490D9E"/>
    <w:rsid w:val="004B2025"/>
    <w:rsid w:val="004C03D9"/>
    <w:rsid w:val="004C07B4"/>
    <w:rsid w:val="00501E72"/>
    <w:rsid w:val="00507801"/>
    <w:rsid w:val="00527A3A"/>
    <w:rsid w:val="00535012"/>
    <w:rsid w:val="00543F9D"/>
    <w:rsid w:val="00545139"/>
    <w:rsid w:val="005504EA"/>
    <w:rsid w:val="00550EF3"/>
    <w:rsid w:val="005544FC"/>
    <w:rsid w:val="00570BDE"/>
    <w:rsid w:val="00587702"/>
    <w:rsid w:val="005C4DC4"/>
    <w:rsid w:val="005D0B36"/>
    <w:rsid w:val="005E4B5E"/>
    <w:rsid w:val="005E7FC2"/>
    <w:rsid w:val="006060F0"/>
    <w:rsid w:val="0061716D"/>
    <w:rsid w:val="00641096"/>
    <w:rsid w:val="0064419A"/>
    <w:rsid w:val="006A3E69"/>
    <w:rsid w:val="006C7AEF"/>
    <w:rsid w:val="006D0359"/>
    <w:rsid w:val="006F282E"/>
    <w:rsid w:val="00704EFE"/>
    <w:rsid w:val="0070778B"/>
    <w:rsid w:val="0071306A"/>
    <w:rsid w:val="00726ACB"/>
    <w:rsid w:val="00746FCD"/>
    <w:rsid w:val="007525D0"/>
    <w:rsid w:val="00755FF6"/>
    <w:rsid w:val="00767D32"/>
    <w:rsid w:val="00776D02"/>
    <w:rsid w:val="0078045D"/>
    <w:rsid w:val="00790714"/>
    <w:rsid w:val="007A1C61"/>
    <w:rsid w:val="007A294E"/>
    <w:rsid w:val="007B30F5"/>
    <w:rsid w:val="007B6CB3"/>
    <w:rsid w:val="007C184B"/>
    <w:rsid w:val="007C72C2"/>
    <w:rsid w:val="007D59FB"/>
    <w:rsid w:val="007E221B"/>
    <w:rsid w:val="007E4D9B"/>
    <w:rsid w:val="007E5A22"/>
    <w:rsid w:val="007F0CF3"/>
    <w:rsid w:val="00806E9F"/>
    <w:rsid w:val="008278D5"/>
    <w:rsid w:val="008500C3"/>
    <w:rsid w:val="00853241"/>
    <w:rsid w:val="0085428E"/>
    <w:rsid w:val="00860641"/>
    <w:rsid w:val="0087512E"/>
    <w:rsid w:val="008757FA"/>
    <w:rsid w:val="00891A34"/>
    <w:rsid w:val="00893C49"/>
    <w:rsid w:val="008A4C0E"/>
    <w:rsid w:val="008C0CA6"/>
    <w:rsid w:val="008C2910"/>
    <w:rsid w:val="008C3B5F"/>
    <w:rsid w:val="008D2BC9"/>
    <w:rsid w:val="008E682C"/>
    <w:rsid w:val="008E6A0B"/>
    <w:rsid w:val="009043EE"/>
    <w:rsid w:val="009062CC"/>
    <w:rsid w:val="0092136A"/>
    <w:rsid w:val="00931011"/>
    <w:rsid w:val="009333AF"/>
    <w:rsid w:val="00945AE2"/>
    <w:rsid w:val="00953A0F"/>
    <w:rsid w:val="00955869"/>
    <w:rsid w:val="009566A8"/>
    <w:rsid w:val="00956815"/>
    <w:rsid w:val="009576A5"/>
    <w:rsid w:val="00982E4E"/>
    <w:rsid w:val="00986718"/>
    <w:rsid w:val="00987506"/>
    <w:rsid w:val="00990C39"/>
    <w:rsid w:val="009A732F"/>
    <w:rsid w:val="009D4C86"/>
    <w:rsid w:val="009E547F"/>
    <w:rsid w:val="009F447C"/>
    <w:rsid w:val="009F6C12"/>
    <w:rsid w:val="00A0294A"/>
    <w:rsid w:val="00A07D81"/>
    <w:rsid w:val="00A1037D"/>
    <w:rsid w:val="00A10E8C"/>
    <w:rsid w:val="00A34D3B"/>
    <w:rsid w:val="00A55620"/>
    <w:rsid w:val="00A57FA8"/>
    <w:rsid w:val="00A63D07"/>
    <w:rsid w:val="00A65C26"/>
    <w:rsid w:val="00A813A7"/>
    <w:rsid w:val="00A81D00"/>
    <w:rsid w:val="00A8763A"/>
    <w:rsid w:val="00AA0639"/>
    <w:rsid w:val="00AC085E"/>
    <w:rsid w:val="00AC1D26"/>
    <w:rsid w:val="00AC2FB9"/>
    <w:rsid w:val="00AE345F"/>
    <w:rsid w:val="00B16633"/>
    <w:rsid w:val="00B170B6"/>
    <w:rsid w:val="00B228A2"/>
    <w:rsid w:val="00B233FD"/>
    <w:rsid w:val="00B309BF"/>
    <w:rsid w:val="00B41DD1"/>
    <w:rsid w:val="00B55B26"/>
    <w:rsid w:val="00B63A65"/>
    <w:rsid w:val="00B64259"/>
    <w:rsid w:val="00B74273"/>
    <w:rsid w:val="00B95806"/>
    <w:rsid w:val="00BE0997"/>
    <w:rsid w:val="00BF7862"/>
    <w:rsid w:val="00C01466"/>
    <w:rsid w:val="00C0487A"/>
    <w:rsid w:val="00C11E99"/>
    <w:rsid w:val="00C2053E"/>
    <w:rsid w:val="00C31A8E"/>
    <w:rsid w:val="00C33AA4"/>
    <w:rsid w:val="00C46D83"/>
    <w:rsid w:val="00C509FF"/>
    <w:rsid w:val="00C5295D"/>
    <w:rsid w:val="00C63E1F"/>
    <w:rsid w:val="00C75DF2"/>
    <w:rsid w:val="00C772C6"/>
    <w:rsid w:val="00C87AD9"/>
    <w:rsid w:val="00CB1067"/>
    <w:rsid w:val="00CB4D15"/>
    <w:rsid w:val="00CB6F58"/>
    <w:rsid w:val="00CC35D5"/>
    <w:rsid w:val="00D11060"/>
    <w:rsid w:val="00D11AFF"/>
    <w:rsid w:val="00D44A1A"/>
    <w:rsid w:val="00D44EC6"/>
    <w:rsid w:val="00D47E63"/>
    <w:rsid w:val="00D6071B"/>
    <w:rsid w:val="00D63F50"/>
    <w:rsid w:val="00D714F7"/>
    <w:rsid w:val="00D773F0"/>
    <w:rsid w:val="00D85BE6"/>
    <w:rsid w:val="00D85CFA"/>
    <w:rsid w:val="00DA040D"/>
    <w:rsid w:val="00DB1F0C"/>
    <w:rsid w:val="00DB27BC"/>
    <w:rsid w:val="00DC47FE"/>
    <w:rsid w:val="00DD494D"/>
    <w:rsid w:val="00DE0518"/>
    <w:rsid w:val="00DE317A"/>
    <w:rsid w:val="00DF3DB3"/>
    <w:rsid w:val="00E127A8"/>
    <w:rsid w:val="00E36EC4"/>
    <w:rsid w:val="00E473B7"/>
    <w:rsid w:val="00EB07CA"/>
    <w:rsid w:val="00ED6BF3"/>
    <w:rsid w:val="00EE1577"/>
    <w:rsid w:val="00EE40B4"/>
    <w:rsid w:val="00F040F0"/>
    <w:rsid w:val="00F26BFB"/>
    <w:rsid w:val="00F33781"/>
    <w:rsid w:val="00F43722"/>
    <w:rsid w:val="00F515FA"/>
    <w:rsid w:val="00F65829"/>
    <w:rsid w:val="00F91E58"/>
    <w:rsid w:val="00F94686"/>
    <w:rsid w:val="00F94ECD"/>
    <w:rsid w:val="00FA1431"/>
    <w:rsid w:val="00FA625B"/>
    <w:rsid w:val="00FB1375"/>
    <w:rsid w:val="00FB23E0"/>
    <w:rsid w:val="00FB415C"/>
    <w:rsid w:val="00FB6758"/>
    <w:rsid w:val="00FB6907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an.petrzilek@mvcr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.fiser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803E-54A4-45F1-A669-DA6C3C7C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933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60</cp:revision>
  <cp:lastPrinted>2018-11-05T12:58:00Z</cp:lastPrinted>
  <dcterms:created xsi:type="dcterms:W3CDTF">2017-07-12T04:53:00Z</dcterms:created>
  <dcterms:modified xsi:type="dcterms:W3CDTF">2018-11-05T12:58:00Z</dcterms:modified>
</cp:coreProperties>
</file>