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C25899">
      <w:pPr>
        <w:spacing w:after="0" w:line="240" w:lineRule="auto"/>
        <w:rPr>
          <w:rFonts w:ascii="Times New Roman" w:eastAsia="Times New Roman" w:hAnsi="Times New Roman"/>
        </w:rPr>
      </w:pPr>
    </w:p>
    <w:p w:rsidR="00447694" w:rsidRDefault="00447694" w:rsidP="00C25899">
      <w:pPr>
        <w:spacing w:after="0" w:line="240" w:lineRule="auto"/>
        <w:rPr>
          <w:rFonts w:ascii="Times New Roman" w:eastAsia="Times New Roman" w:hAnsi="Times New Roman"/>
        </w:rPr>
      </w:pPr>
    </w:p>
    <w:p w:rsidR="00447694" w:rsidRDefault="00447694" w:rsidP="00C25899">
      <w:pPr>
        <w:spacing w:after="0" w:line="240" w:lineRule="auto"/>
        <w:rPr>
          <w:rFonts w:ascii="Times New Roman" w:eastAsia="Times New Roman" w:hAnsi="Times New Roman"/>
        </w:rPr>
      </w:pPr>
    </w:p>
    <w:p w:rsidR="000D140D" w:rsidRDefault="000D140D" w:rsidP="00C25899">
      <w:pPr>
        <w:spacing w:after="0" w:line="240" w:lineRule="auto"/>
        <w:rPr>
          <w:rFonts w:ascii="Times New Roman" w:eastAsia="Times New Roman" w:hAnsi="Times New Roman"/>
        </w:rPr>
      </w:pPr>
    </w:p>
    <w:p w:rsidR="00BA69D5" w:rsidRDefault="00BA69D5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0D140D" w:rsidRPr="007E1E0D" w:rsidTr="00B91273">
        <w:trPr>
          <w:trHeight w:val="464"/>
        </w:trPr>
        <w:tc>
          <w:tcPr>
            <w:tcW w:w="0" w:type="auto"/>
          </w:tcPr>
          <w:p w:rsidR="000D140D" w:rsidRPr="007E1E0D" w:rsidRDefault="000D140D" w:rsidP="000D140D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 w:line="240" w:lineRule="atLeast"/>
              <w:jc w:val="center"/>
              <w:rPr>
                <w:rFonts w:ascii="CKGinis" w:hAnsi="CKGinis" w:cs="Arial"/>
                <w:sz w:val="72"/>
                <w:szCs w:val="72"/>
              </w:rPr>
            </w:pPr>
            <w:r w:rsidRPr="007E1E0D">
              <w:rPr>
                <w:rFonts w:ascii="CKGinis" w:hAnsi="CKGinis"/>
                <w:bCs/>
                <w:sz w:val="72"/>
              </w:rPr>
              <w:t>*</w:t>
            </w:r>
            <w:r w:rsidRPr="007E1E0D">
              <w:rPr>
                <w:rFonts w:ascii="CKGinis" w:hAnsi="CKGinis"/>
                <w:bCs/>
                <w:sz w:val="72"/>
              </w:rP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3MZWY"/>
                  </w:textInput>
                </w:ffData>
              </w:fldChar>
            </w:r>
            <w:r w:rsidRPr="007E1E0D">
              <w:rPr>
                <w:rFonts w:ascii="CKGinis" w:hAnsi="CKGinis"/>
                <w:bCs/>
                <w:sz w:val="72"/>
              </w:rPr>
              <w:instrText xml:space="preserve"> FORMTEXT </w:instrText>
            </w:r>
            <w:r w:rsidRPr="007E1E0D">
              <w:rPr>
                <w:rFonts w:ascii="CKGinis" w:hAnsi="CKGinis"/>
                <w:bCs/>
                <w:sz w:val="72"/>
              </w:rPr>
            </w:r>
            <w:r w:rsidRPr="007E1E0D">
              <w:rPr>
                <w:rFonts w:ascii="CKGinis" w:hAnsi="CKGinis"/>
                <w:bCs/>
                <w:sz w:val="72"/>
              </w:rP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MVCRX053MZWY</w:t>
            </w:r>
            <w:r w:rsidRPr="007E1E0D">
              <w:rPr>
                <w:rFonts w:ascii="CKGinis" w:hAnsi="CKGinis"/>
                <w:bCs/>
                <w:sz w:val="72"/>
              </w:rPr>
              <w:fldChar w:fldCharType="end"/>
            </w:r>
            <w:r w:rsidRPr="007E1E0D">
              <w:rPr>
                <w:rFonts w:ascii="CKGinis" w:hAnsi="CKGinis"/>
                <w:bCs/>
                <w:sz w:val="72"/>
              </w:rPr>
              <w:t>*</w:t>
            </w:r>
          </w:p>
        </w:tc>
      </w:tr>
      <w:tr w:rsidR="000D140D" w:rsidRPr="007E1E0D" w:rsidTr="00B91273">
        <w:trPr>
          <w:trHeight w:val="114"/>
        </w:trPr>
        <w:tc>
          <w:tcPr>
            <w:tcW w:w="0" w:type="auto"/>
          </w:tcPr>
          <w:p w:rsidR="000D140D" w:rsidRPr="007E1E0D" w:rsidRDefault="000D140D" w:rsidP="000D140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3MZWY"/>
                  </w:textInput>
                </w:ffData>
              </w:fldChar>
            </w:r>
            <w:r w:rsidRPr="007E1E0D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E1E0D">
              <w:rPr>
                <w:rFonts w:ascii="Arial" w:hAnsi="Arial"/>
                <w:bCs/>
                <w:sz w:val="20"/>
                <w:szCs w:val="20"/>
              </w:rPr>
            </w: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MVCRX053MZWY</w:t>
            </w: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D140D" w:rsidRPr="007E1E0D" w:rsidTr="00B91273">
        <w:trPr>
          <w:trHeight w:val="122"/>
        </w:trPr>
        <w:tc>
          <w:tcPr>
            <w:tcW w:w="0" w:type="auto"/>
          </w:tcPr>
          <w:p w:rsidR="000D140D" w:rsidRPr="007E1E0D" w:rsidRDefault="000D140D" w:rsidP="000D140D">
            <w:pPr>
              <w:pStyle w:val="Text"/>
              <w:spacing w:line="240" w:lineRule="atLeast"/>
              <w:jc w:val="center"/>
              <w:rPr>
                <w:sz w:val="20"/>
                <w:szCs w:val="20"/>
              </w:rPr>
            </w:pPr>
            <w:r w:rsidRPr="007E1E0D">
              <w:rPr>
                <w:sz w:val="20"/>
                <w:szCs w:val="20"/>
              </w:rPr>
              <w:t>prvotní identifikátor</w:t>
            </w:r>
          </w:p>
        </w:tc>
      </w:tr>
    </w:tbl>
    <w:p w:rsidR="000C48C6" w:rsidRDefault="000C48C6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C75634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634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C75634" w:rsidRDefault="00276ED4" w:rsidP="003A28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634">
        <w:rPr>
          <w:rFonts w:ascii="Arial" w:hAnsi="Arial" w:cs="Arial"/>
          <w:b/>
          <w:sz w:val="24"/>
          <w:szCs w:val="24"/>
        </w:rPr>
        <w:t xml:space="preserve">na služební místo </w:t>
      </w:r>
      <w:r w:rsidR="00F50535" w:rsidRPr="003A2877">
        <w:rPr>
          <w:rFonts w:ascii="Arial" w:hAnsi="Arial" w:cs="Arial"/>
          <w:b/>
          <w:sz w:val="24"/>
          <w:szCs w:val="24"/>
        </w:rPr>
        <w:t>ministerského rady</w:t>
      </w:r>
    </w:p>
    <w:p w:rsidR="00C75634" w:rsidRPr="00C75634" w:rsidRDefault="0057691E" w:rsidP="003A28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634">
        <w:rPr>
          <w:rFonts w:ascii="Arial" w:hAnsi="Arial" w:cs="Arial"/>
          <w:b/>
          <w:sz w:val="24"/>
          <w:szCs w:val="24"/>
        </w:rPr>
        <w:t xml:space="preserve">v oddělení </w:t>
      </w:r>
      <w:r w:rsidR="003A2877" w:rsidRPr="003A2877">
        <w:rPr>
          <w:rFonts w:ascii="Arial" w:hAnsi="Arial" w:cs="Arial"/>
          <w:b/>
          <w:sz w:val="24"/>
          <w:szCs w:val="24"/>
        </w:rPr>
        <w:t>finančním a analytickém</w:t>
      </w:r>
      <w:r w:rsidR="00C75634" w:rsidRPr="00C75634">
        <w:rPr>
          <w:rFonts w:ascii="Arial" w:hAnsi="Arial" w:cs="Arial"/>
          <w:b/>
          <w:sz w:val="24"/>
          <w:szCs w:val="24"/>
        </w:rPr>
        <w:t>;</w:t>
      </w:r>
    </w:p>
    <w:p w:rsidR="003A2877" w:rsidRDefault="00C75634" w:rsidP="003A28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634">
        <w:rPr>
          <w:rFonts w:ascii="Arial" w:hAnsi="Arial" w:cs="Arial"/>
          <w:b/>
          <w:sz w:val="24"/>
          <w:szCs w:val="24"/>
        </w:rPr>
        <w:t>toto služební místo je zařazeno v</w:t>
      </w:r>
      <w:r w:rsidR="006B4D4A">
        <w:rPr>
          <w:rFonts w:ascii="Arial" w:hAnsi="Arial" w:cs="Arial"/>
          <w:b/>
          <w:sz w:val="24"/>
          <w:szCs w:val="24"/>
        </w:rPr>
        <w:t> ekonomickém odboru</w:t>
      </w:r>
    </w:p>
    <w:p w:rsidR="003A2877" w:rsidRDefault="003A2877" w:rsidP="00C756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877" w:rsidRDefault="003A2877" w:rsidP="00C756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58A" w:rsidRDefault="0057691E" w:rsidP="0070558A">
      <w:pPr>
        <w:spacing w:after="0" w:line="360" w:lineRule="auto"/>
        <w:rPr>
          <w:rFonts w:ascii="Arial" w:hAnsi="Arial" w:cs="Arial"/>
        </w:rPr>
      </w:pPr>
      <w:r w:rsidRPr="00C75634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C75634">
        <w:rPr>
          <w:rFonts w:ascii="Arial" w:hAnsi="Arial" w:cs="Arial"/>
        </w:rPr>
        <w:t>Č.j.</w:t>
      </w:r>
      <w:proofErr w:type="gramEnd"/>
      <w:r w:rsidR="00F94ECD" w:rsidRPr="00C75634">
        <w:rPr>
          <w:rFonts w:ascii="Arial" w:hAnsi="Arial" w:cs="Arial"/>
        </w:rPr>
        <w:t>:</w:t>
      </w:r>
      <w:r w:rsidR="00276ED4" w:rsidRPr="00C75634">
        <w:rPr>
          <w:rFonts w:ascii="Arial" w:hAnsi="Arial" w:cs="Arial"/>
        </w:rPr>
        <w:t xml:space="preserve"> </w:t>
      </w:r>
      <w:r w:rsidR="003A2877" w:rsidRPr="003A2877">
        <w:rPr>
          <w:rFonts w:ascii="Arial" w:hAnsi="Arial" w:cs="Arial"/>
        </w:rPr>
        <w:t>MV-100315-</w:t>
      </w:r>
      <w:r w:rsidR="006B4D4A">
        <w:rPr>
          <w:rFonts w:ascii="Arial" w:hAnsi="Arial" w:cs="Arial"/>
        </w:rPr>
        <w:t>5</w:t>
      </w:r>
      <w:r w:rsidR="003A2877" w:rsidRPr="003A2877">
        <w:rPr>
          <w:rFonts w:ascii="Arial" w:hAnsi="Arial" w:cs="Arial"/>
        </w:rPr>
        <w:t>/SP-2020</w:t>
      </w:r>
      <w:r w:rsidR="007E5A22" w:rsidRPr="00C75634">
        <w:rPr>
          <w:rFonts w:ascii="Arial" w:hAnsi="Arial" w:cs="Arial"/>
        </w:rPr>
        <w:tab/>
      </w:r>
      <w:r w:rsidRPr="00C75634">
        <w:rPr>
          <w:rFonts w:ascii="Arial" w:hAnsi="Arial" w:cs="Arial"/>
        </w:rPr>
        <w:t xml:space="preserve">                                                                </w:t>
      </w:r>
      <w:r w:rsidR="0084214F" w:rsidRPr="00C75634">
        <w:rPr>
          <w:rFonts w:ascii="Arial" w:hAnsi="Arial" w:cs="Arial"/>
        </w:rPr>
        <w:t xml:space="preserve">                            </w:t>
      </w:r>
      <w:r w:rsidR="00F50535" w:rsidRPr="00C75634">
        <w:rPr>
          <w:rFonts w:ascii="Arial" w:hAnsi="Arial" w:cs="Arial"/>
        </w:rPr>
        <w:t xml:space="preserve"> </w:t>
      </w:r>
      <w:r w:rsidR="00AE71FE" w:rsidRPr="003A2877">
        <w:rPr>
          <w:rFonts w:ascii="Arial" w:hAnsi="Arial" w:cs="Arial"/>
        </w:rPr>
        <w:t>P</w:t>
      </w:r>
      <w:r w:rsidRPr="003A2877">
        <w:rPr>
          <w:rFonts w:ascii="Arial" w:hAnsi="Arial" w:cs="Arial"/>
        </w:rPr>
        <w:t xml:space="preserve">raha </w:t>
      </w:r>
      <w:r w:rsidR="00453566">
        <w:rPr>
          <w:rFonts w:ascii="Arial" w:hAnsi="Arial" w:cs="Arial"/>
        </w:rPr>
        <w:t>9</w:t>
      </w:r>
      <w:r w:rsidR="00A223A6" w:rsidRPr="003A2877">
        <w:rPr>
          <w:rFonts w:ascii="Arial" w:hAnsi="Arial" w:cs="Arial"/>
        </w:rPr>
        <w:t xml:space="preserve">. </w:t>
      </w:r>
      <w:r w:rsidR="00C75634" w:rsidRPr="003A2877">
        <w:rPr>
          <w:rFonts w:ascii="Arial" w:hAnsi="Arial" w:cs="Arial"/>
        </w:rPr>
        <w:t>červ</w:t>
      </w:r>
      <w:r w:rsidR="006B4D4A">
        <w:rPr>
          <w:rFonts w:ascii="Arial" w:hAnsi="Arial" w:cs="Arial"/>
        </w:rPr>
        <w:t>ence</w:t>
      </w:r>
      <w:r w:rsidR="00A223A6" w:rsidRPr="003A2877">
        <w:rPr>
          <w:rFonts w:ascii="Arial" w:hAnsi="Arial" w:cs="Arial"/>
        </w:rPr>
        <w:t xml:space="preserve"> 2020</w:t>
      </w:r>
    </w:p>
    <w:p w:rsidR="00A223A6" w:rsidRPr="00635249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</w:t>
      </w:r>
      <w:r w:rsidR="00276ED4" w:rsidRPr="003A2877">
        <w:rPr>
          <w:rFonts w:ascii="Arial" w:hAnsi="Arial" w:cs="Arial"/>
        </w:rPr>
        <w:t xml:space="preserve">místo </w:t>
      </w:r>
      <w:r w:rsidR="003A2877" w:rsidRPr="003A2877">
        <w:rPr>
          <w:rFonts w:ascii="Arial" w:hAnsi="Arial" w:cs="Arial"/>
          <w:b/>
        </w:rPr>
        <w:t xml:space="preserve">ministerského rady v </w:t>
      </w:r>
      <w:r w:rsidR="00BF07F7">
        <w:rPr>
          <w:rFonts w:ascii="Arial" w:hAnsi="Arial" w:cs="Arial"/>
          <w:b/>
        </w:rPr>
        <w:t>oddělení finančním</w:t>
      </w:r>
      <w:r w:rsidR="00BF07F7">
        <w:rPr>
          <w:rFonts w:ascii="Arial" w:hAnsi="Arial" w:cs="Arial"/>
          <w:b/>
        </w:rPr>
        <w:br/>
      </w:r>
      <w:r w:rsidR="003A2877" w:rsidRPr="003A2877">
        <w:rPr>
          <w:rFonts w:ascii="Arial" w:hAnsi="Arial" w:cs="Arial"/>
          <w:b/>
        </w:rPr>
        <w:t>a analytickém v</w:t>
      </w:r>
      <w:r w:rsidR="006B4D4A">
        <w:rPr>
          <w:rFonts w:ascii="Arial" w:hAnsi="Arial" w:cs="Arial"/>
          <w:b/>
        </w:rPr>
        <w:t> ekonomickém odboru,</w:t>
      </w:r>
      <w:r w:rsidR="003A2877" w:rsidRPr="003A2877">
        <w:rPr>
          <w:rFonts w:ascii="Arial" w:hAnsi="Arial" w:cs="Arial"/>
          <w:b/>
        </w:rPr>
        <w:t xml:space="preserve"> ID 17019339,</w:t>
      </w:r>
      <w:r w:rsidRPr="003A2877">
        <w:rPr>
          <w:rFonts w:ascii="Arial" w:hAnsi="Arial" w:cs="Arial"/>
        </w:rPr>
        <w:t xml:space="preserve"> </w:t>
      </w:r>
      <w:r w:rsidR="00A0294A" w:rsidRPr="003A2877">
        <w:rPr>
          <w:rFonts w:ascii="Arial" w:hAnsi="Arial" w:cs="Arial"/>
        </w:rPr>
        <w:t>v</w:t>
      </w:r>
      <w:r w:rsidRPr="003A2877">
        <w:rPr>
          <w:rFonts w:ascii="Arial" w:hAnsi="Arial" w:cs="Arial"/>
        </w:rPr>
        <w:t> </w:t>
      </w:r>
      <w:r w:rsidR="00A0294A" w:rsidRPr="003A2877">
        <w:rPr>
          <w:rFonts w:ascii="Arial" w:hAnsi="Arial" w:cs="Arial"/>
        </w:rPr>
        <w:t>obor</w:t>
      </w:r>
      <w:r w:rsidR="0027559A" w:rsidRPr="003A2877">
        <w:rPr>
          <w:rFonts w:ascii="Arial" w:hAnsi="Arial" w:cs="Arial"/>
        </w:rPr>
        <w:t>u</w:t>
      </w:r>
      <w:r w:rsidRPr="003A2877">
        <w:rPr>
          <w:rFonts w:ascii="Arial" w:hAnsi="Arial" w:cs="Arial"/>
        </w:rPr>
        <w:t xml:space="preserve"> </w:t>
      </w:r>
      <w:r w:rsidR="00A0294A" w:rsidRPr="003A2877">
        <w:rPr>
          <w:rFonts w:ascii="Arial" w:hAnsi="Arial" w:cs="Arial"/>
        </w:rPr>
        <w:t>služby</w:t>
      </w:r>
      <w:r w:rsidRPr="003A2877">
        <w:rPr>
          <w:rFonts w:ascii="Arial" w:hAnsi="Arial" w:cs="Arial"/>
        </w:rPr>
        <w:t>:</w:t>
      </w:r>
      <w:r w:rsidRPr="00635249">
        <w:rPr>
          <w:rFonts w:ascii="Arial" w:hAnsi="Arial" w:cs="Arial"/>
        </w:rPr>
        <w:t xml:space="preserve"> </w:t>
      </w:r>
    </w:p>
    <w:p w:rsidR="003A2877" w:rsidRPr="00342E1D" w:rsidRDefault="003A2877" w:rsidP="00BF07F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342E1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</w:t>
      </w:r>
      <w:r w:rsidRPr="00342E1D">
        <w:rPr>
          <w:rFonts w:ascii="Arial" w:hAnsi="Arial" w:cs="Arial"/>
          <w:i/>
        </w:rPr>
        <w:t xml:space="preserve"> Finance</w:t>
      </w:r>
    </w:p>
    <w:p w:rsidR="003A2877" w:rsidRDefault="003A2877" w:rsidP="00BF07F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342E1D">
        <w:rPr>
          <w:rFonts w:ascii="Arial" w:hAnsi="Arial" w:cs="Arial"/>
          <w:i/>
        </w:rPr>
        <w:t>28</w:t>
      </w:r>
      <w:r>
        <w:rPr>
          <w:rFonts w:ascii="Arial" w:hAnsi="Arial" w:cs="Arial"/>
          <w:i/>
        </w:rPr>
        <w:t>.</w:t>
      </w:r>
      <w:r w:rsidRPr="00342E1D">
        <w:rPr>
          <w:rFonts w:ascii="Arial" w:hAnsi="Arial" w:cs="Arial"/>
          <w:i/>
        </w:rPr>
        <w:t xml:space="preserve"> Informační a komunikační technologie</w:t>
      </w:r>
    </w:p>
    <w:p w:rsidR="003A2877" w:rsidRDefault="003A2877" w:rsidP="003A287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C0487A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</w:t>
      </w:r>
      <w:r w:rsidRPr="003A2877">
        <w:rPr>
          <w:rFonts w:ascii="Arial" w:hAnsi="Arial" w:cs="Arial"/>
        </w:rPr>
        <w:t xml:space="preserve">služby </w:t>
      </w:r>
      <w:r w:rsidR="00CE079D" w:rsidRPr="003A2877">
        <w:rPr>
          <w:rFonts w:ascii="Arial" w:hAnsi="Arial" w:cs="Arial"/>
        </w:rPr>
        <w:t xml:space="preserve">je </w:t>
      </w:r>
      <w:r w:rsidR="000674B7" w:rsidRPr="003A2877">
        <w:rPr>
          <w:rFonts w:ascii="Arial" w:hAnsi="Arial" w:cs="Arial"/>
          <w:b/>
        </w:rPr>
        <w:t>Praha</w:t>
      </w:r>
      <w:r w:rsidR="00767644" w:rsidRPr="003A2877">
        <w:rPr>
          <w:rFonts w:ascii="Arial" w:hAnsi="Arial" w:cs="Arial"/>
          <w:b/>
        </w:rPr>
        <w:t>.</w:t>
      </w:r>
    </w:p>
    <w:p w:rsidR="003835C1" w:rsidRPr="002F7FFD" w:rsidRDefault="003835C1" w:rsidP="003835C1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Služba na tomto služebním místě bude </w:t>
      </w:r>
      <w:r w:rsidRPr="002F7FFD">
        <w:rPr>
          <w:rFonts w:ascii="Arial" w:hAnsi="Arial" w:cs="Arial"/>
        </w:rPr>
        <w:t xml:space="preserve">vykonávána ve služebním poměru na </w:t>
      </w:r>
      <w:r w:rsidRPr="003A2877">
        <w:rPr>
          <w:rFonts w:ascii="Arial" w:hAnsi="Arial" w:cs="Arial"/>
        </w:rPr>
        <w:t xml:space="preserve">dobu </w:t>
      </w:r>
      <w:r w:rsidRPr="003A2877">
        <w:rPr>
          <w:rFonts w:ascii="Arial" w:hAnsi="Arial" w:cs="Arial"/>
          <w:b/>
        </w:rPr>
        <w:t>ne</w:t>
      </w:r>
      <w:r w:rsidRPr="003A2877">
        <w:rPr>
          <w:rFonts w:ascii="Arial" w:hAnsi="Arial" w:cs="Arial"/>
          <w:b/>
          <w:color w:val="000000" w:themeColor="text1"/>
        </w:rPr>
        <w:t>určitou.</w:t>
      </w:r>
      <w:r w:rsidRPr="002F7FFD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C75634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C75634">
        <w:rPr>
          <w:rFonts w:ascii="Arial" w:hAnsi="Arial" w:cs="Arial"/>
        </w:rPr>
        <w:t xml:space="preserve">služby </w:t>
      </w:r>
      <w:r w:rsidRPr="003A2877">
        <w:rPr>
          <w:rFonts w:ascii="Arial" w:hAnsi="Arial" w:cs="Arial"/>
        </w:rPr>
        <w:t xml:space="preserve">je </w:t>
      </w:r>
      <w:r w:rsidR="00C75634" w:rsidRPr="003A2877">
        <w:rPr>
          <w:rFonts w:ascii="Arial" w:hAnsi="Arial" w:cs="Arial"/>
          <w:b/>
        </w:rPr>
        <w:t>září</w:t>
      </w:r>
      <w:r w:rsidR="0027559A" w:rsidRPr="003A2877">
        <w:rPr>
          <w:rFonts w:ascii="Arial" w:hAnsi="Arial" w:cs="Arial"/>
          <w:b/>
        </w:rPr>
        <w:t xml:space="preserve"> 2020</w:t>
      </w:r>
      <w:r w:rsidRPr="003A2877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C75634">
        <w:rPr>
          <w:rFonts w:ascii="Arial" w:hAnsi="Arial" w:cs="Arial"/>
        </w:rPr>
        <w:t xml:space="preserve">Služební místo je zařazeno </w:t>
      </w:r>
      <w:r w:rsidR="008E6A0B" w:rsidRPr="00C75634">
        <w:rPr>
          <w:rFonts w:ascii="Arial" w:hAnsi="Arial" w:cs="Arial"/>
        </w:rPr>
        <w:t xml:space="preserve">podle </w:t>
      </w:r>
      <w:r w:rsidR="004B2025" w:rsidRPr="00C75634">
        <w:rPr>
          <w:rFonts w:ascii="Arial" w:hAnsi="Arial" w:cs="Arial"/>
        </w:rPr>
        <w:t>p</w:t>
      </w:r>
      <w:r w:rsidR="008E6A0B" w:rsidRPr="00C75634">
        <w:rPr>
          <w:rFonts w:ascii="Arial" w:hAnsi="Arial" w:cs="Arial"/>
        </w:rPr>
        <w:t xml:space="preserve">řílohy č. 1 k zákonu </w:t>
      </w:r>
      <w:r w:rsidRPr="003A2877">
        <w:rPr>
          <w:rFonts w:ascii="Arial" w:hAnsi="Arial" w:cs="Arial"/>
        </w:rPr>
        <w:t xml:space="preserve">do </w:t>
      </w:r>
      <w:r w:rsidR="00F45FC8" w:rsidRPr="003A2877">
        <w:rPr>
          <w:rFonts w:ascii="Arial" w:hAnsi="Arial" w:cs="Arial"/>
          <w:b/>
        </w:rPr>
        <w:t>13</w:t>
      </w:r>
      <w:r w:rsidR="00FC4AE2" w:rsidRPr="003A2877">
        <w:rPr>
          <w:rFonts w:ascii="Arial" w:hAnsi="Arial" w:cs="Arial"/>
          <w:b/>
        </w:rPr>
        <w:t>.</w:t>
      </w:r>
      <w:r w:rsidRPr="003A2877">
        <w:rPr>
          <w:rFonts w:ascii="Arial" w:hAnsi="Arial" w:cs="Arial"/>
          <w:b/>
        </w:rPr>
        <w:t xml:space="preserve"> platové třídy.</w:t>
      </w:r>
    </w:p>
    <w:p w:rsidR="003A2877" w:rsidRPr="003A2877" w:rsidRDefault="004B2025" w:rsidP="003A2877">
      <w:pPr>
        <w:spacing w:after="240" w:line="360" w:lineRule="auto"/>
        <w:jc w:val="both"/>
        <w:rPr>
          <w:rFonts w:ascii="Arial" w:hAnsi="Arial" w:cs="Arial"/>
          <w:highlight w:val="yellow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 xml:space="preserve">jsou vykonávány </w:t>
      </w:r>
      <w:r w:rsidRPr="006B4D4A">
        <w:rPr>
          <w:rFonts w:ascii="Arial" w:hAnsi="Arial" w:cs="Arial"/>
        </w:rPr>
        <w:t>zejména následující činnosti</w:t>
      </w:r>
      <w:r w:rsidR="00417DD3" w:rsidRPr="006B4D4A">
        <w:rPr>
          <w:rFonts w:ascii="Arial" w:hAnsi="Arial" w:cs="Arial"/>
        </w:rPr>
        <w:t>:</w:t>
      </w:r>
      <w:r w:rsidR="003A2877" w:rsidRPr="006B4D4A">
        <w:rPr>
          <w:rFonts w:ascii="Arial" w:hAnsi="Arial" w:cs="Arial"/>
        </w:rPr>
        <w:t xml:space="preserve"> </w:t>
      </w:r>
      <w:r w:rsidR="006B4D4A" w:rsidRPr="006B4D4A">
        <w:rPr>
          <w:rFonts w:ascii="Arial" w:hAnsi="Arial" w:cs="Arial"/>
        </w:rPr>
        <w:t xml:space="preserve">výkon pozice správce rozpočtu - kontrola výdajů na základě zákona č. 320/2001 Sb., o finanční kontrole a jeho prováděcí vyhlášky č. 416/2004 Sb.; realizace procesu rezervací v ekonomickém informačním systému Ministerstva vnitra (EKIS SAP) pro informační systém státní pokladny MF (IISSP); zpracování žádostí o Registraci investičních akcí, </w:t>
      </w:r>
      <w:r w:rsidR="00546147">
        <w:rPr>
          <w:rFonts w:ascii="Arial" w:hAnsi="Arial" w:cs="Arial"/>
        </w:rPr>
        <w:t>s</w:t>
      </w:r>
      <w:r w:rsidR="006B4D4A" w:rsidRPr="006B4D4A">
        <w:rPr>
          <w:rFonts w:ascii="Arial" w:hAnsi="Arial" w:cs="Arial"/>
        </w:rPr>
        <w:t xml:space="preserve">tanovení výdajů na jejich financování, případné změny a zpracování Závěrečného vyhodnocení akcí na základě podkladů odborných útvarů ministerstva (účastníků programu) a zapracování údajů do resortní databáze Informačního systému programového financování, modulu SMVS (Správa majetku ve </w:t>
      </w:r>
      <w:r w:rsidR="006B4D4A" w:rsidRPr="006B4D4A">
        <w:rPr>
          <w:rFonts w:ascii="Arial" w:hAnsi="Arial" w:cs="Arial"/>
        </w:rPr>
        <w:lastRenderedPageBreak/>
        <w:t>vlastnictví státu); kontrola návrhů zadávacích dokumentací připravovaných veřejných zakázek a návrhů smluvních závazků po ekonomické stránce - znalost zákona 134/2016 Sb.,</w:t>
      </w:r>
      <w:r w:rsidR="006B4D4A" w:rsidRPr="006B4D4A">
        <w:rPr>
          <w:rFonts w:ascii="Arial" w:hAnsi="Arial" w:cs="Arial"/>
        </w:rPr>
        <w:br/>
        <w:t>o zadávání veřejných zakázek výhodou.</w:t>
      </w:r>
      <w:r w:rsidR="003A2877" w:rsidRPr="006B4D4A">
        <w:rPr>
          <w:rFonts w:ascii="Arial" w:hAnsi="Arial" w:cs="Arial"/>
        </w:rPr>
        <w:t xml:space="preserve"> </w:t>
      </w:r>
      <w:r w:rsidR="005D4D36" w:rsidRPr="006B4D4A">
        <w:rPr>
          <w:rFonts w:ascii="Arial" w:hAnsi="Arial" w:cs="Arial"/>
        </w:rPr>
        <w:t>Pokročilá</w:t>
      </w:r>
      <w:r w:rsidR="003A2877" w:rsidRPr="003A2877">
        <w:rPr>
          <w:rFonts w:ascii="Arial" w:hAnsi="Arial" w:cs="Arial"/>
        </w:rPr>
        <w:t xml:space="preserve"> znalost MS OFFICE, velmi dobrá uživatelská znalost práce na PC a standardní znalost EKIS SAP, IS SSL GINIS, IS SMVS/ISPROFIN</w:t>
      </w:r>
      <w:r w:rsidR="003A2877">
        <w:rPr>
          <w:rFonts w:ascii="Arial" w:hAnsi="Arial" w:cs="Arial"/>
        </w:rPr>
        <w:t xml:space="preserve"> </w:t>
      </w:r>
      <w:r w:rsidR="003A2877" w:rsidRPr="00C75634">
        <w:rPr>
          <w:rFonts w:ascii="Arial" w:hAnsi="Arial" w:cs="Arial"/>
        </w:rPr>
        <w:t>je výhodou.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</w:t>
      </w:r>
      <w:r w:rsidR="00CC35D5" w:rsidRPr="00297B7D">
        <w:rPr>
          <w:rFonts w:ascii="Arial" w:eastAsia="Times New Roman" w:hAnsi="Arial" w:cs="Arial"/>
          <w:lang w:eastAsia="cs-CZ"/>
        </w:rPr>
        <w:t xml:space="preserve">zařazení na služební </w:t>
      </w:r>
      <w:r w:rsidR="00CC35D5" w:rsidRPr="006B4D4A">
        <w:rPr>
          <w:rFonts w:ascii="Arial" w:eastAsia="Times New Roman" w:hAnsi="Arial" w:cs="Arial"/>
          <w:lang w:eastAsia="cs-CZ"/>
        </w:rPr>
        <w:t xml:space="preserve">místo </w:t>
      </w:r>
      <w:r w:rsidR="003059FD" w:rsidRPr="006B4D4A">
        <w:rPr>
          <w:rFonts w:ascii="Arial" w:eastAsia="Times New Roman" w:hAnsi="Arial" w:cs="Arial"/>
          <w:lang w:eastAsia="cs-CZ"/>
        </w:rPr>
        <w:t>(dále jen „žádost“)</w:t>
      </w:r>
      <w:r w:rsidR="00C0487A" w:rsidRPr="006B4D4A">
        <w:rPr>
          <w:rFonts w:ascii="Arial" w:hAnsi="Arial" w:cs="Arial"/>
          <w:b/>
        </w:rPr>
        <w:t xml:space="preserve"> podané ve lhůtě </w:t>
      </w:r>
      <w:r w:rsidR="0057691E" w:rsidRPr="006B4D4A">
        <w:rPr>
          <w:rFonts w:ascii="Arial" w:hAnsi="Arial" w:cs="Arial"/>
          <w:b/>
        </w:rPr>
        <w:br/>
      </w:r>
      <w:r w:rsidR="00C0487A" w:rsidRPr="006B4D4A">
        <w:rPr>
          <w:rFonts w:ascii="Arial" w:hAnsi="Arial" w:cs="Arial"/>
          <w:b/>
        </w:rPr>
        <w:t>do</w:t>
      </w:r>
      <w:r w:rsidR="004C03D9" w:rsidRPr="006B4D4A">
        <w:rPr>
          <w:rFonts w:ascii="Arial" w:hAnsi="Arial" w:cs="Arial"/>
          <w:b/>
        </w:rPr>
        <w:t> </w:t>
      </w:r>
      <w:r w:rsidR="00453566">
        <w:rPr>
          <w:rFonts w:ascii="Arial" w:hAnsi="Arial" w:cs="Arial"/>
          <w:b/>
        </w:rPr>
        <w:t>20</w:t>
      </w:r>
      <w:r w:rsidR="00A223A6" w:rsidRPr="006B4D4A">
        <w:rPr>
          <w:rFonts w:ascii="Arial" w:hAnsi="Arial" w:cs="Arial"/>
          <w:b/>
        </w:rPr>
        <w:t xml:space="preserve">. </w:t>
      </w:r>
      <w:r w:rsidR="00297B7D" w:rsidRPr="006B4D4A">
        <w:rPr>
          <w:rFonts w:ascii="Arial" w:hAnsi="Arial" w:cs="Arial"/>
          <w:b/>
        </w:rPr>
        <w:t>července</w:t>
      </w:r>
      <w:r w:rsidR="0027559A" w:rsidRPr="006B4D4A">
        <w:rPr>
          <w:rFonts w:ascii="Arial" w:hAnsi="Arial" w:cs="Arial"/>
          <w:b/>
        </w:rPr>
        <w:t xml:space="preserve"> 2020</w:t>
      </w:r>
      <w:r w:rsidR="00C0487A" w:rsidRPr="006B4D4A">
        <w:rPr>
          <w:rFonts w:ascii="Arial" w:hAnsi="Arial" w:cs="Arial"/>
        </w:rPr>
        <w:t xml:space="preserve">, tj. v této lhůtě </w:t>
      </w:r>
      <w:r w:rsidRPr="006B4D4A">
        <w:rPr>
          <w:rFonts w:ascii="Arial" w:hAnsi="Arial" w:cs="Arial"/>
        </w:rPr>
        <w:t>za</w:t>
      </w:r>
      <w:r w:rsidR="00C0487A" w:rsidRPr="006B4D4A">
        <w:rPr>
          <w:rFonts w:ascii="Arial" w:hAnsi="Arial" w:cs="Arial"/>
        </w:rPr>
        <w:t>slané</w:t>
      </w:r>
      <w:r w:rsidRPr="006B4D4A">
        <w:rPr>
          <w:rFonts w:ascii="Arial" w:hAnsi="Arial" w:cs="Arial"/>
        </w:rPr>
        <w:t xml:space="preserve"> </w:t>
      </w:r>
      <w:r w:rsidR="006060F0" w:rsidRPr="006B4D4A">
        <w:rPr>
          <w:rFonts w:ascii="Arial" w:hAnsi="Arial" w:cs="Arial"/>
        </w:rPr>
        <w:t xml:space="preserve">služebnímu orgánu </w:t>
      </w:r>
      <w:r w:rsidRPr="006B4D4A">
        <w:rPr>
          <w:rFonts w:ascii="Arial" w:hAnsi="Arial" w:cs="Arial"/>
        </w:rPr>
        <w:t>prostřednictvím</w:t>
      </w:r>
      <w:r w:rsidR="00201A97" w:rsidRPr="006B4D4A">
        <w:rPr>
          <w:rFonts w:ascii="Arial" w:hAnsi="Arial" w:cs="Arial"/>
        </w:rPr>
        <w:t xml:space="preserve"> </w:t>
      </w:r>
      <w:r w:rsidRPr="006B4D4A">
        <w:rPr>
          <w:rFonts w:ascii="Arial" w:hAnsi="Arial" w:cs="Arial"/>
        </w:rPr>
        <w:t>provozovatele poštovních služeb na adresu</w:t>
      </w:r>
      <w:r w:rsidR="006060F0" w:rsidRPr="006B4D4A">
        <w:rPr>
          <w:rFonts w:ascii="Arial" w:hAnsi="Arial" w:cs="Arial"/>
        </w:rPr>
        <w:t xml:space="preserve"> služebního</w:t>
      </w:r>
      <w:r w:rsidR="006060F0" w:rsidRPr="00635249">
        <w:rPr>
          <w:rFonts w:ascii="Arial" w:hAnsi="Arial" w:cs="Arial"/>
        </w:rPr>
        <w:t xml:space="preserve">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8427CE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EA75F0">
        <w:rPr>
          <w:rFonts w:ascii="Arial" w:hAnsi="Arial" w:cs="Arial"/>
        </w:rPr>
        <w:t xml:space="preserve">: </w:t>
      </w:r>
      <w:r w:rsidRPr="00EA75F0">
        <w:rPr>
          <w:rFonts w:ascii="Arial" w:hAnsi="Arial" w:cs="Arial"/>
          <w:b/>
        </w:rPr>
        <w:t>„Neot</w:t>
      </w:r>
      <w:r w:rsidR="00CB1067" w:rsidRPr="00EA75F0">
        <w:rPr>
          <w:rFonts w:ascii="Arial" w:hAnsi="Arial" w:cs="Arial"/>
          <w:b/>
        </w:rPr>
        <w:t>e</w:t>
      </w:r>
      <w:r w:rsidRPr="00EA75F0">
        <w:rPr>
          <w:rFonts w:ascii="Arial" w:hAnsi="Arial" w:cs="Arial"/>
          <w:b/>
        </w:rPr>
        <w:t>vírat“ a slovy „</w:t>
      </w:r>
      <w:r w:rsidR="00BF07F7">
        <w:rPr>
          <w:rFonts w:ascii="Arial" w:hAnsi="Arial" w:cs="Arial"/>
          <w:b/>
        </w:rPr>
        <w:t xml:space="preserve">Výběrové řízení na služební místo </w:t>
      </w:r>
      <w:r w:rsidR="00BF07F7" w:rsidRPr="003A2877">
        <w:rPr>
          <w:rFonts w:ascii="Arial" w:hAnsi="Arial" w:cs="Arial"/>
          <w:b/>
        </w:rPr>
        <w:t xml:space="preserve">ministerského rady v </w:t>
      </w:r>
      <w:r w:rsidR="00BF07F7">
        <w:rPr>
          <w:rFonts w:ascii="Arial" w:hAnsi="Arial" w:cs="Arial"/>
          <w:b/>
        </w:rPr>
        <w:t xml:space="preserve">oddělení finančním </w:t>
      </w:r>
      <w:r w:rsidR="00BF07F7" w:rsidRPr="003A2877">
        <w:rPr>
          <w:rFonts w:ascii="Arial" w:hAnsi="Arial" w:cs="Arial"/>
          <w:b/>
        </w:rPr>
        <w:t>a analytickém v</w:t>
      </w:r>
      <w:r w:rsidR="006B4D4A">
        <w:rPr>
          <w:rFonts w:ascii="Arial" w:hAnsi="Arial" w:cs="Arial"/>
          <w:b/>
        </w:rPr>
        <w:t> ekonomickém odboru</w:t>
      </w:r>
      <w:r w:rsidR="00BF07F7" w:rsidRPr="003A2877">
        <w:rPr>
          <w:rFonts w:ascii="Arial" w:hAnsi="Arial" w:cs="Arial"/>
          <w:b/>
        </w:rPr>
        <w:t>, ID 17019339</w:t>
      </w:r>
      <w:r w:rsidR="00297B7D" w:rsidRPr="00BF07F7">
        <w:rPr>
          <w:rFonts w:ascii="Arial" w:hAnsi="Arial" w:cs="Arial"/>
          <w:b/>
        </w:rPr>
        <w:t xml:space="preserve">, </w:t>
      </w:r>
      <w:r w:rsidR="00312A72" w:rsidRPr="00BF07F7">
        <w:rPr>
          <w:rFonts w:ascii="Arial" w:hAnsi="Arial" w:cs="Arial"/>
          <w:b/>
        </w:rPr>
        <w:t>č.</w:t>
      </w:r>
      <w:r w:rsidR="00297B7D" w:rsidRPr="00BF07F7">
        <w:rPr>
          <w:rFonts w:ascii="Arial" w:hAnsi="Arial" w:cs="Arial"/>
          <w:b/>
        </w:rPr>
        <w:t xml:space="preserve"> </w:t>
      </w:r>
      <w:r w:rsidR="00312A72" w:rsidRPr="00BF07F7">
        <w:rPr>
          <w:rFonts w:ascii="Arial" w:hAnsi="Arial" w:cs="Arial"/>
          <w:b/>
        </w:rPr>
        <w:t xml:space="preserve">j.: </w:t>
      </w:r>
      <w:r w:rsidR="00453566">
        <w:rPr>
          <w:rFonts w:ascii="Arial" w:hAnsi="Arial" w:cs="Arial"/>
          <w:b/>
        </w:rPr>
        <w:t>MV</w:t>
      </w:r>
      <w:r w:rsidR="00453566">
        <w:rPr>
          <w:rFonts w:ascii="Arial" w:hAnsi="Arial" w:cs="Arial"/>
          <w:b/>
        </w:rPr>
        <w:noBreakHyphen/>
      </w:r>
      <w:r w:rsidR="00BF07F7" w:rsidRPr="00BF07F7">
        <w:rPr>
          <w:rFonts w:ascii="Arial" w:hAnsi="Arial" w:cs="Arial"/>
          <w:b/>
        </w:rPr>
        <w:t>100315</w:t>
      </w:r>
      <w:r w:rsidR="00297B7D" w:rsidRPr="00BF07F7">
        <w:rPr>
          <w:rFonts w:ascii="Arial" w:hAnsi="Arial" w:cs="Arial"/>
          <w:b/>
        </w:rPr>
        <w:t>-</w:t>
      </w:r>
      <w:r w:rsidR="006B4D4A">
        <w:rPr>
          <w:rFonts w:ascii="Arial" w:hAnsi="Arial" w:cs="Arial"/>
          <w:b/>
        </w:rPr>
        <w:t>5</w:t>
      </w:r>
      <w:r w:rsidR="00E518B7" w:rsidRPr="00BF07F7">
        <w:rPr>
          <w:rFonts w:ascii="Arial" w:hAnsi="Arial" w:cs="Arial"/>
          <w:b/>
        </w:rPr>
        <w:t>/SP-2020</w:t>
      </w:r>
      <w:r w:rsidRPr="00BF07F7">
        <w:rPr>
          <w:rFonts w:ascii="Arial" w:hAnsi="Arial" w:cs="Arial"/>
          <w:b/>
        </w:rPr>
        <w:t>“.</w:t>
      </w:r>
    </w:p>
    <w:p w:rsidR="00F84D02" w:rsidRPr="00B95073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3F070B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3F070B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BF07F7">
        <w:rPr>
          <w:rFonts w:ascii="Arial" w:hAnsi="Arial" w:cs="Arial"/>
          <w:color w:val="000000" w:themeColor="text1"/>
        </w:rPr>
        <w:t>je státním občanem/státní občankou České republiky, občanem/občankou jiného členského státu Evropské unie nebo občanem/občankou státu, který je smluvním státem Dohody o Evropském hospodářském</w:t>
      </w:r>
      <w:r w:rsidRPr="00033C70">
        <w:rPr>
          <w:rFonts w:ascii="Arial" w:hAnsi="Arial" w:cs="Arial"/>
          <w:color w:val="000000" w:themeColor="text1"/>
        </w:rPr>
        <w:t xml:space="preserve">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336923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</w:t>
      </w:r>
      <w:r w:rsidRPr="0039625B">
        <w:rPr>
          <w:rFonts w:ascii="Arial" w:hAnsi="Arial" w:cs="Arial"/>
          <w:color w:val="000000" w:themeColor="text1"/>
        </w:rPr>
        <w:lastRenderedPageBreak/>
        <w:t>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CE0D3D" w:rsidRDefault="00CE0D3D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276ED4" w:rsidRPr="00BF07F7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</w:t>
      </w:r>
      <w:r w:rsidR="003D0150" w:rsidRPr="00BF07F7">
        <w:rPr>
          <w:rFonts w:ascii="Arial" w:hAnsi="Arial" w:cs="Arial"/>
        </w:rPr>
        <w:t>a</w:t>
      </w:r>
      <w:r w:rsidRPr="00BF07F7">
        <w:rPr>
          <w:rFonts w:ascii="Arial" w:hAnsi="Arial" w:cs="Arial"/>
        </w:rPr>
        <w:t xml:space="preserve"> věku 18 let</w:t>
      </w:r>
      <w:r w:rsidR="00FA1431" w:rsidRPr="00BF07F7">
        <w:rPr>
          <w:rFonts w:ascii="Arial" w:hAnsi="Arial" w:cs="Arial"/>
        </w:rPr>
        <w:t xml:space="preserve"> [§ 25 odst. 1 písm. b) zákona];</w:t>
      </w:r>
    </w:p>
    <w:p w:rsidR="00FA1431" w:rsidRPr="00BF07F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F07F7">
        <w:rPr>
          <w:rFonts w:ascii="Arial" w:hAnsi="Arial" w:cs="Arial"/>
        </w:rPr>
        <w:t>je plně svéprávný</w:t>
      </w:r>
      <w:r w:rsidR="003D0150" w:rsidRPr="00BF07F7">
        <w:rPr>
          <w:rFonts w:ascii="Arial" w:hAnsi="Arial" w:cs="Arial"/>
        </w:rPr>
        <w:t>/á</w:t>
      </w:r>
      <w:r w:rsidRPr="00BF07F7">
        <w:rPr>
          <w:rFonts w:ascii="Arial" w:hAnsi="Arial" w:cs="Arial"/>
        </w:rPr>
        <w:t xml:space="preserve"> </w:t>
      </w:r>
      <w:r w:rsidR="00FA1431" w:rsidRPr="00BF07F7">
        <w:rPr>
          <w:rFonts w:ascii="Arial" w:hAnsi="Arial" w:cs="Arial"/>
        </w:rPr>
        <w:t>[</w:t>
      </w:r>
      <w:r w:rsidRPr="00BF07F7">
        <w:rPr>
          <w:rFonts w:ascii="Arial" w:hAnsi="Arial" w:cs="Arial"/>
        </w:rPr>
        <w:t>§ 25 odst. 1 písm. c) zákona</w:t>
      </w:r>
      <w:r w:rsidR="00FA1431" w:rsidRPr="00BF07F7">
        <w:rPr>
          <w:rFonts w:ascii="Arial" w:hAnsi="Arial" w:cs="Arial"/>
        </w:rPr>
        <w:t>];</w:t>
      </w:r>
      <w:r w:rsidRPr="00BF07F7">
        <w:rPr>
          <w:rFonts w:ascii="Arial" w:hAnsi="Arial" w:cs="Arial"/>
        </w:rPr>
        <w:t xml:space="preserve"> </w:t>
      </w:r>
    </w:p>
    <w:p w:rsidR="00276ED4" w:rsidRPr="00BF07F7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F07F7">
        <w:rPr>
          <w:rFonts w:ascii="Arial" w:hAnsi="Arial" w:cs="Arial"/>
        </w:rPr>
        <w:t>Splnění tohoto předpokladu se</w:t>
      </w:r>
      <w:r w:rsidR="00FA1431" w:rsidRPr="00BF07F7">
        <w:rPr>
          <w:rFonts w:ascii="Arial" w:hAnsi="Arial" w:cs="Arial"/>
        </w:rPr>
        <w:t xml:space="preserve"> podle § 26 odst. 1 věta šestá zákona</w:t>
      </w:r>
      <w:r w:rsidRPr="00BF07F7">
        <w:rPr>
          <w:rFonts w:ascii="Arial" w:hAnsi="Arial" w:cs="Arial"/>
        </w:rPr>
        <w:t xml:space="preserve"> dokládá písemným čestným prohlášením</w:t>
      </w:r>
      <w:r w:rsidR="000444CB" w:rsidRPr="00BF07F7">
        <w:rPr>
          <w:rStyle w:val="Znakapoznpodarou"/>
          <w:rFonts w:ascii="Arial" w:hAnsi="Arial" w:cs="Arial"/>
        </w:rPr>
        <w:footnoteReference w:id="3"/>
      </w:r>
      <w:r w:rsidR="00FA1431" w:rsidRPr="00BF07F7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F07F7">
        <w:rPr>
          <w:rFonts w:ascii="Arial" w:hAnsi="Arial" w:cs="Arial"/>
        </w:rPr>
        <w:t>je bezúhonný</w:t>
      </w:r>
      <w:r w:rsidR="003D0150" w:rsidRPr="00BF07F7">
        <w:rPr>
          <w:rFonts w:ascii="Arial" w:hAnsi="Arial" w:cs="Arial"/>
        </w:rPr>
        <w:t>/á</w:t>
      </w:r>
      <w:r w:rsidRPr="00BF07F7">
        <w:rPr>
          <w:rFonts w:ascii="Arial" w:hAnsi="Arial" w:cs="Arial"/>
        </w:rPr>
        <w:t xml:space="preserve"> </w:t>
      </w:r>
      <w:r w:rsidR="00FA1431" w:rsidRPr="00BF07F7">
        <w:rPr>
          <w:rFonts w:ascii="Arial" w:hAnsi="Arial" w:cs="Arial"/>
        </w:rPr>
        <w:t>[</w:t>
      </w:r>
      <w:r w:rsidRPr="00BF07F7">
        <w:rPr>
          <w:rFonts w:ascii="Arial" w:hAnsi="Arial" w:cs="Arial"/>
        </w:rPr>
        <w:t>§ 2</w:t>
      </w:r>
      <w:r w:rsidRPr="00BA69D5">
        <w:rPr>
          <w:rFonts w:ascii="Arial" w:hAnsi="Arial" w:cs="Arial"/>
        </w:rPr>
        <w:t>5</w:t>
      </w:r>
      <w:r w:rsidRPr="00A43F61">
        <w:rPr>
          <w:rFonts w:ascii="Arial" w:hAnsi="Arial" w:cs="Arial"/>
        </w:rPr>
        <w:t xml:space="preserve">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3F070B" w:rsidRPr="00980A06" w:rsidRDefault="00FA1431" w:rsidP="003F070B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96590C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 w:rsidRPr="00BF07F7">
        <w:rPr>
          <w:rFonts w:ascii="Arial" w:hAnsi="Arial" w:cs="Arial"/>
          <w:color w:val="000000" w:themeColor="text1"/>
        </w:rPr>
        <w:t>/a</w:t>
      </w:r>
      <w:r w:rsidR="00276ED4" w:rsidRPr="00BF07F7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BF07F7">
        <w:rPr>
          <w:rFonts w:ascii="Arial" w:hAnsi="Arial" w:cs="Arial"/>
          <w:color w:val="000000" w:themeColor="text1"/>
        </w:rPr>
        <w:t>[</w:t>
      </w:r>
      <w:r w:rsidR="00276ED4" w:rsidRPr="00BF07F7">
        <w:rPr>
          <w:rFonts w:ascii="Arial" w:hAnsi="Arial" w:cs="Arial"/>
          <w:color w:val="000000" w:themeColor="text1"/>
        </w:rPr>
        <w:t>§ 25 odst. 1 písm. e) zákona</w:t>
      </w:r>
      <w:r w:rsidR="007525D0" w:rsidRPr="00BF07F7">
        <w:rPr>
          <w:rFonts w:ascii="Arial" w:hAnsi="Arial" w:cs="Arial"/>
          <w:color w:val="000000" w:themeColor="text1"/>
        </w:rPr>
        <w:t>]</w:t>
      </w:r>
      <w:r w:rsidR="006C7AEF" w:rsidRPr="00BF07F7">
        <w:rPr>
          <w:rFonts w:ascii="Arial" w:hAnsi="Arial" w:cs="Arial"/>
          <w:color w:val="000000" w:themeColor="text1"/>
        </w:rPr>
        <w:t xml:space="preserve">, tj. </w:t>
      </w:r>
      <w:r w:rsidR="00F84D02" w:rsidRPr="00BF07F7">
        <w:rPr>
          <w:rFonts w:ascii="Arial" w:hAnsi="Arial" w:cs="Arial"/>
          <w:color w:val="000000" w:themeColor="text1"/>
        </w:rPr>
        <w:t>vysokoškolské vzdělání v magisterském studijním</w:t>
      </w:r>
      <w:r w:rsidR="00F84D02" w:rsidRPr="00297B7D">
        <w:rPr>
          <w:rFonts w:ascii="Arial" w:hAnsi="Arial" w:cs="Arial"/>
          <w:color w:val="000000" w:themeColor="text1"/>
        </w:rPr>
        <w:t xml:space="preserve"> programu</w:t>
      </w:r>
      <w:r w:rsidR="00BF07F7">
        <w:rPr>
          <w:rFonts w:ascii="Arial" w:hAnsi="Arial" w:cs="Arial"/>
          <w:color w:val="000000" w:themeColor="text1"/>
        </w:rPr>
        <w:t>;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297B7D">
        <w:rPr>
          <w:rFonts w:ascii="Arial" w:hAnsi="Arial" w:cs="Arial"/>
        </w:rPr>
        <w:t xml:space="preserve">Splnění tohoto předpokladu se </w:t>
      </w:r>
      <w:r w:rsidR="007525D0" w:rsidRPr="00297B7D">
        <w:rPr>
          <w:rFonts w:ascii="Arial" w:hAnsi="Arial" w:cs="Arial"/>
        </w:rPr>
        <w:t>podle § 26 odst. 1 věta</w:t>
      </w:r>
      <w:r w:rsidR="007525D0" w:rsidRPr="00BE0997">
        <w:rPr>
          <w:rFonts w:ascii="Arial" w:hAnsi="Arial" w:cs="Arial"/>
        </w:rPr>
        <w:t xml:space="preserve">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</w:t>
      </w:r>
      <w:r w:rsidRPr="00BF07F7">
        <w:rPr>
          <w:rFonts w:ascii="Arial" w:hAnsi="Arial" w:cs="Arial"/>
        </w:rPr>
        <w:t xml:space="preserve">potřebnou zdravotní způsobilost </w:t>
      </w:r>
      <w:r w:rsidR="00240188" w:rsidRPr="00BF07F7">
        <w:rPr>
          <w:rFonts w:ascii="Arial" w:hAnsi="Arial" w:cs="Arial"/>
        </w:rPr>
        <w:t>[</w:t>
      </w:r>
      <w:r w:rsidRPr="00BF07F7">
        <w:rPr>
          <w:rFonts w:ascii="Arial" w:hAnsi="Arial" w:cs="Arial"/>
        </w:rPr>
        <w:t>§ 25 odst</w:t>
      </w:r>
      <w:r w:rsidRPr="006E1D7C">
        <w:rPr>
          <w:rFonts w:ascii="Arial" w:hAnsi="Arial" w:cs="Arial"/>
        </w:rPr>
        <w:t>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BF07F7">
        <w:rPr>
          <w:rFonts w:ascii="Arial" w:hAnsi="Arial" w:cs="Arial"/>
        </w:rPr>
        <w:t>.</w:t>
      </w:r>
    </w:p>
    <w:p w:rsidR="003835C1" w:rsidRDefault="003835C1" w:rsidP="003835C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453566" w:rsidRDefault="00453566" w:rsidP="003835C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453566" w:rsidRDefault="00453566" w:rsidP="003835C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3835C1" w:rsidRPr="00033C70" w:rsidRDefault="003835C1" w:rsidP="003835C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3835C1" w:rsidRPr="00033C70" w:rsidRDefault="003835C1" w:rsidP="003835C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835C1" w:rsidRPr="003F070B" w:rsidRDefault="003835C1" w:rsidP="003835C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3835C1" w:rsidRDefault="003835C1" w:rsidP="003835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BF07F7" w:rsidRPr="00802574" w:rsidRDefault="00546147" w:rsidP="00BF07F7">
      <w:pPr>
        <w:spacing w:after="12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Ekonomický odbor</w:t>
      </w:r>
      <w:r w:rsidR="00BF07F7" w:rsidRPr="00802574">
        <w:rPr>
          <w:rFonts w:ascii="Arial" w:hAnsi="Arial" w:cs="Arial"/>
          <w:color w:val="000000" w:themeColor="text1"/>
        </w:rPr>
        <w:t xml:space="preserve"> </w:t>
      </w:r>
    </w:p>
    <w:p w:rsidR="00297B7D" w:rsidRPr="00802574" w:rsidRDefault="00BF07F7" w:rsidP="00BF07F7">
      <w:pPr>
        <w:spacing w:before="120"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02574">
        <w:rPr>
          <w:rFonts w:ascii="Arial" w:hAnsi="Arial" w:cs="Arial"/>
          <w:color w:val="000000" w:themeColor="text1"/>
        </w:rPr>
        <w:t>Bc. Martina Petržilová</w:t>
      </w:r>
    </w:p>
    <w:p w:rsidR="007708C6" w:rsidRPr="00802574" w:rsidRDefault="007708C6" w:rsidP="00BF07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02574">
        <w:rPr>
          <w:rFonts w:ascii="Arial" w:hAnsi="Arial" w:cs="Arial"/>
          <w:color w:val="000000" w:themeColor="text1"/>
        </w:rPr>
        <w:t>tel. +420 974</w:t>
      </w:r>
      <w:r w:rsidR="00802574" w:rsidRPr="00802574">
        <w:rPr>
          <w:rFonts w:ascii="Arial" w:hAnsi="Arial" w:cs="Arial"/>
          <w:color w:val="000000" w:themeColor="text1"/>
        </w:rPr>
        <w:t> </w:t>
      </w:r>
      <w:r w:rsidR="00636D3D" w:rsidRPr="00802574">
        <w:rPr>
          <w:rFonts w:ascii="Arial" w:hAnsi="Arial" w:cs="Arial"/>
          <w:color w:val="000000" w:themeColor="text1"/>
        </w:rPr>
        <w:t>8</w:t>
      </w:r>
      <w:r w:rsidR="00802574" w:rsidRPr="00802574">
        <w:rPr>
          <w:rFonts w:ascii="Arial" w:hAnsi="Arial" w:cs="Arial"/>
          <w:color w:val="000000" w:themeColor="text1"/>
        </w:rPr>
        <w:t>41 777</w:t>
      </w:r>
      <w:r w:rsidRPr="00802574">
        <w:rPr>
          <w:rFonts w:ascii="Arial" w:hAnsi="Arial" w:cs="Arial"/>
          <w:color w:val="000000" w:themeColor="text1"/>
        </w:rPr>
        <w:t xml:space="preserve"> </w:t>
      </w:r>
    </w:p>
    <w:p w:rsidR="00F84D02" w:rsidRPr="004400F8" w:rsidRDefault="00A3319D" w:rsidP="00BF07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02574">
        <w:rPr>
          <w:rFonts w:ascii="Arial" w:hAnsi="Arial" w:cs="Arial"/>
          <w:color w:val="000000" w:themeColor="text1"/>
        </w:rPr>
        <w:t xml:space="preserve">e-mail: </w:t>
      </w:r>
      <w:r w:rsidR="00802574" w:rsidRPr="00802574">
        <w:rPr>
          <w:rFonts w:ascii="Arial" w:hAnsi="Arial" w:cs="Arial"/>
          <w:color w:val="000000" w:themeColor="text1"/>
        </w:rPr>
        <w:t>martina.petržilova</w:t>
      </w:r>
      <w:r w:rsidR="00C25899" w:rsidRPr="00802574">
        <w:rPr>
          <w:rFonts w:ascii="Arial" w:hAnsi="Arial" w:cs="Arial"/>
          <w:color w:val="000000" w:themeColor="text1"/>
        </w:rPr>
        <w:t>@mvcr.cz</w:t>
      </w:r>
      <w:r w:rsidR="007708C6"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F07F7" w:rsidRDefault="00BF07F7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649FA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JUDr. Ivana Červenková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DC4A94">
        <w:rPr>
          <w:rFonts w:ascii="Arial" w:hAnsi="Arial" w:cs="Arial"/>
          <w:color w:val="000000" w:themeColor="text1"/>
        </w:rPr>
        <w:t xml:space="preserve"> 832 </w:t>
      </w:r>
      <w:r w:rsidR="00B649FA">
        <w:rPr>
          <w:rFonts w:ascii="Arial" w:hAnsi="Arial" w:cs="Arial"/>
          <w:color w:val="000000" w:themeColor="text1"/>
        </w:rPr>
        <w:t>676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e-mail:</w:t>
      </w:r>
      <w:r w:rsidR="00B649FA">
        <w:rPr>
          <w:rFonts w:ascii="Arial" w:hAnsi="Arial" w:cs="Arial"/>
          <w:color w:val="000000" w:themeColor="text1"/>
        </w:rPr>
        <w:t xml:space="preserve"> ivana.cervenkova@mvcr.cz </w:t>
      </w:r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B649FA">
      <w:pPr>
        <w:jc w:val="both"/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A223A6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F84D02" w:rsidRDefault="00F84D02" w:rsidP="00635249">
      <w:pPr>
        <w:rPr>
          <w:rFonts w:ascii="Arial" w:hAnsi="Arial" w:cs="Arial"/>
        </w:rPr>
      </w:pPr>
    </w:p>
    <w:p w:rsidR="00C25899" w:rsidRDefault="00C25899" w:rsidP="00635249">
      <w:pPr>
        <w:rPr>
          <w:rFonts w:ascii="Arial" w:hAnsi="Arial" w:cs="Arial"/>
        </w:rPr>
      </w:pPr>
    </w:p>
    <w:p w:rsidR="00C25899" w:rsidRPr="00635249" w:rsidRDefault="00C25899" w:rsidP="00635249">
      <w:pPr>
        <w:rPr>
          <w:rFonts w:ascii="Arial" w:hAnsi="Arial" w:cs="Arial"/>
        </w:rPr>
      </w:pPr>
    </w:p>
    <w:p w:rsidR="00317A6C" w:rsidRPr="00033C70" w:rsidRDefault="00317A6C" w:rsidP="00317A6C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RNDr. Josef Postránecký</w:t>
      </w:r>
    </w:p>
    <w:p w:rsidR="00317A6C" w:rsidRDefault="00317A6C" w:rsidP="00317A6C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FB46C6" w:rsidRDefault="00FB46C6" w:rsidP="00317A6C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</w:t>
      </w:r>
      <w:bookmarkStart w:id="0" w:name="_GoBack"/>
      <w:r>
        <w:rPr>
          <w:rFonts w:ascii="Arial" w:eastAsiaTheme="minorEastAsia" w:hAnsi="Arial" w:cs="Arial"/>
          <w:color w:val="000000" w:themeColor="text1"/>
          <w:lang w:eastAsia="cs-CZ"/>
        </w:rPr>
        <w:t>v z. Mgr. Simona Botková</w:t>
      </w:r>
      <w:bookmarkEnd w:id="0"/>
    </w:p>
    <w:p w:rsidR="00317A6C" w:rsidRDefault="00317A6C" w:rsidP="00317A6C">
      <w:pPr>
        <w:spacing w:line="240" w:lineRule="auto"/>
        <w:ind w:left="4956" w:firstLine="708"/>
        <w:contextualSpacing/>
        <w:rPr>
          <w:rFonts w:ascii="Arial" w:hAnsi="Arial" w:cs="Arial"/>
          <w:b/>
        </w:rPr>
      </w:pPr>
    </w:p>
    <w:p w:rsidR="00EB5034" w:rsidRDefault="00EB5034" w:rsidP="00317A6C">
      <w:pPr>
        <w:spacing w:line="240" w:lineRule="auto"/>
        <w:ind w:left="4956" w:firstLine="708"/>
        <w:contextualSpacing/>
        <w:rPr>
          <w:rFonts w:ascii="Arial" w:hAnsi="Arial" w:cs="Arial"/>
          <w:b/>
        </w:rPr>
      </w:pPr>
    </w:p>
    <w:sectPr w:rsidR="00EB5034" w:rsidSect="00C63B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1B" w:rsidRDefault="001D1B1B" w:rsidP="00276ED4">
      <w:pPr>
        <w:spacing w:after="0" w:line="240" w:lineRule="auto"/>
      </w:pPr>
      <w:r>
        <w:separator/>
      </w:r>
    </w:p>
  </w:endnote>
  <w:endnote w:type="continuationSeparator" w:id="0">
    <w:p w:rsidR="001D1B1B" w:rsidRDefault="001D1B1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B46C6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1B" w:rsidRDefault="001D1B1B" w:rsidP="00276ED4">
      <w:pPr>
        <w:spacing w:after="0" w:line="240" w:lineRule="auto"/>
      </w:pPr>
      <w:r>
        <w:separator/>
      </w:r>
    </w:p>
  </w:footnote>
  <w:footnote w:type="continuationSeparator" w:id="0">
    <w:p w:rsidR="001D1B1B" w:rsidRDefault="001D1B1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3835C1" w:rsidRPr="00893C49" w:rsidRDefault="003835C1" w:rsidP="003835C1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E9C02C90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FABEEFF4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5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85E86"/>
    <w:rsid w:val="00092B0F"/>
    <w:rsid w:val="00097818"/>
    <w:rsid w:val="000A227C"/>
    <w:rsid w:val="000C26B0"/>
    <w:rsid w:val="000C38E1"/>
    <w:rsid w:val="000C48C6"/>
    <w:rsid w:val="000D140D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1B1B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17C0"/>
    <w:rsid w:val="00272336"/>
    <w:rsid w:val="0027343F"/>
    <w:rsid w:val="0027559A"/>
    <w:rsid w:val="00276ED4"/>
    <w:rsid w:val="0027751F"/>
    <w:rsid w:val="00282115"/>
    <w:rsid w:val="002931A1"/>
    <w:rsid w:val="00297B7D"/>
    <w:rsid w:val="002B1EA2"/>
    <w:rsid w:val="002B410A"/>
    <w:rsid w:val="002C401B"/>
    <w:rsid w:val="002E2A92"/>
    <w:rsid w:val="002F75D4"/>
    <w:rsid w:val="003059FD"/>
    <w:rsid w:val="00312A72"/>
    <w:rsid w:val="00313CD2"/>
    <w:rsid w:val="00317A6C"/>
    <w:rsid w:val="00320CC9"/>
    <w:rsid w:val="00333471"/>
    <w:rsid w:val="00336923"/>
    <w:rsid w:val="00361737"/>
    <w:rsid w:val="00363007"/>
    <w:rsid w:val="00363AEF"/>
    <w:rsid w:val="003835C1"/>
    <w:rsid w:val="003A2877"/>
    <w:rsid w:val="003A29AF"/>
    <w:rsid w:val="003B1ECF"/>
    <w:rsid w:val="003B692B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3566"/>
    <w:rsid w:val="004719BA"/>
    <w:rsid w:val="004730BC"/>
    <w:rsid w:val="00484DB5"/>
    <w:rsid w:val="004B2025"/>
    <w:rsid w:val="004B4B8C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46147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D4D36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66915"/>
    <w:rsid w:val="006B1532"/>
    <w:rsid w:val="006B4D4A"/>
    <w:rsid w:val="006C0897"/>
    <w:rsid w:val="006C097B"/>
    <w:rsid w:val="006C7AEF"/>
    <w:rsid w:val="006D0359"/>
    <w:rsid w:val="006D1046"/>
    <w:rsid w:val="006F282E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525D0"/>
    <w:rsid w:val="007531E5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A5156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2574"/>
    <w:rsid w:val="0080595F"/>
    <w:rsid w:val="008278D5"/>
    <w:rsid w:val="008405B6"/>
    <w:rsid w:val="0084214F"/>
    <w:rsid w:val="008427CE"/>
    <w:rsid w:val="00844084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1CF2"/>
    <w:rsid w:val="008E6A0B"/>
    <w:rsid w:val="009043EE"/>
    <w:rsid w:val="009062CC"/>
    <w:rsid w:val="0092136A"/>
    <w:rsid w:val="00923103"/>
    <w:rsid w:val="00943D24"/>
    <w:rsid w:val="00955869"/>
    <w:rsid w:val="0096590C"/>
    <w:rsid w:val="00971583"/>
    <w:rsid w:val="00972AB1"/>
    <w:rsid w:val="00975BED"/>
    <w:rsid w:val="00980A06"/>
    <w:rsid w:val="00981EF3"/>
    <w:rsid w:val="00982E4E"/>
    <w:rsid w:val="009A446B"/>
    <w:rsid w:val="009A5C74"/>
    <w:rsid w:val="009A732F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7BAC"/>
    <w:rsid w:val="00A63D07"/>
    <w:rsid w:val="00A72431"/>
    <w:rsid w:val="00A813A7"/>
    <w:rsid w:val="00A81D00"/>
    <w:rsid w:val="00A828D2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B00198"/>
    <w:rsid w:val="00B02C29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649FA"/>
    <w:rsid w:val="00B74273"/>
    <w:rsid w:val="00B95073"/>
    <w:rsid w:val="00B95806"/>
    <w:rsid w:val="00BA69D5"/>
    <w:rsid w:val="00BE0997"/>
    <w:rsid w:val="00BE477C"/>
    <w:rsid w:val="00BE5520"/>
    <w:rsid w:val="00BE5C44"/>
    <w:rsid w:val="00BF07F7"/>
    <w:rsid w:val="00C0487A"/>
    <w:rsid w:val="00C11E99"/>
    <w:rsid w:val="00C2028E"/>
    <w:rsid w:val="00C25899"/>
    <w:rsid w:val="00C2798A"/>
    <w:rsid w:val="00C31A8E"/>
    <w:rsid w:val="00C57A25"/>
    <w:rsid w:val="00C63E1F"/>
    <w:rsid w:val="00C75634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0D3D"/>
    <w:rsid w:val="00CE652B"/>
    <w:rsid w:val="00D34DC1"/>
    <w:rsid w:val="00D43324"/>
    <w:rsid w:val="00D4346B"/>
    <w:rsid w:val="00D44A1A"/>
    <w:rsid w:val="00D44EC6"/>
    <w:rsid w:val="00D76D2D"/>
    <w:rsid w:val="00D773F0"/>
    <w:rsid w:val="00D85BE6"/>
    <w:rsid w:val="00D90B62"/>
    <w:rsid w:val="00D91198"/>
    <w:rsid w:val="00D915AC"/>
    <w:rsid w:val="00D92211"/>
    <w:rsid w:val="00DA12A5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F2"/>
    <w:rsid w:val="00E127A8"/>
    <w:rsid w:val="00E34533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45FC8"/>
    <w:rsid w:val="00F50535"/>
    <w:rsid w:val="00F515FA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B46C6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141F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BA6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displaycontrol">
    <w:name w:val="_displaycontrol"/>
    <w:basedOn w:val="Standardnpsmoodstavce"/>
    <w:rsid w:val="00B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6086-F3B3-4115-9362-30D59569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KMETÍKOVÁ Hana, PhDr.</cp:lastModifiedBy>
  <cp:revision>5</cp:revision>
  <cp:lastPrinted>2018-07-31T04:43:00Z</cp:lastPrinted>
  <dcterms:created xsi:type="dcterms:W3CDTF">2020-07-02T13:18:00Z</dcterms:created>
  <dcterms:modified xsi:type="dcterms:W3CDTF">2020-07-07T09:28:00Z</dcterms:modified>
</cp:coreProperties>
</file>