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2F" w:rsidRPr="007B5325" w:rsidRDefault="00BC7BE6" w:rsidP="005D5D98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7B5325">
        <w:rPr>
          <w:rFonts w:ascii="Arial" w:hAnsi="Arial" w:cs="Arial"/>
          <w:b/>
          <w:color w:val="FF0000"/>
        </w:rPr>
        <w:t>VZOR</w:t>
      </w:r>
      <w:r w:rsidR="00DB7BED" w:rsidRPr="007B5325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7B5325">
        <w:rPr>
          <w:rFonts w:ascii="Arial" w:hAnsi="Arial" w:cs="Arial"/>
          <w:b/>
          <w:color w:val="FF0000"/>
        </w:rPr>
        <w:t xml:space="preserve"> </w:t>
      </w:r>
    </w:p>
    <w:p w:rsidR="00BC7BE6" w:rsidRPr="007B5325" w:rsidRDefault="00830C97" w:rsidP="00391CD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B5325">
        <w:rPr>
          <w:rFonts w:ascii="Arial" w:hAnsi="Arial" w:cs="Arial"/>
          <w:b/>
          <w:color w:val="FF0000"/>
        </w:rPr>
        <w:t xml:space="preserve">Rozhodnutí </w:t>
      </w:r>
      <w:r w:rsidR="00BC7BE6" w:rsidRPr="007B5325">
        <w:rPr>
          <w:rFonts w:ascii="Arial" w:hAnsi="Arial" w:cs="Arial"/>
          <w:b/>
          <w:color w:val="FF0000"/>
        </w:rPr>
        <w:t xml:space="preserve">o </w:t>
      </w:r>
      <w:r w:rsidR="00CD2910" w:rsidRPr="007B5325">
        <w:rPr>
          <w:rFonts w:ascii="Arial" w:hAnsi="Arial" w:cs="Arial"/>
          <w:b/>
          <w:color w:val="FF0000"/>
        </w:rPr>
        <w:t>převedení na jiné služební místo</w:t>
      </w:r>
      <w:r w:rsidR="00D84C2F" w:rsidRPr="007B5325">
        <w:rPr>
          <w:rFonts w:ascii="Arial" w:hAnsi="Arial" w:cs="Arial"/>
          <w:b/>
          <w:color w:val="FF0000"/>
        </w:rPr>
        <w:t xml:space="preserve"> </w:t>
      </w:r>
      <w:r w:rsidR="005D5D98" w:rsidRPr="007B5325">
        <w:rPr>
          <w:rFonts w:ascii="Arial" w:hAnsi="Arial" w:cs="Arial"/>
          <w:b/>
          <w:color w:val="FF0000"/>
        </w:rPr>
        <w:t>po</w:t>
      </w:r>
      <w:r w:rsidR="00BC7BE6" w:rsidRPr="007B5325">
        <w:rPr>
          <w:rFonts w:ascii="Arial" w:hAnsi="Arial" w:cs="Arial"/>
          <w:b/>
          <w:color w:val="FF0000"/>
        </w:rPr>
        <w:t xml:space="preserve">dle § </w:t>
      </w:r>
      <w:r w:rsidR="00DB7BED" w:rsidRPr="007B5325">
        <w:rPr>
          <w:rFonts w:ascii="Arial" w:hAnsi="Arial" w:cs="Arial"/>
          <w:b/>
          <w:color w:val="FF0000"/>
        </w:rPr>
        <w:t>61 odst. 1 písm. d</w:t>
      </w:r>
      <w:r w:rsidR="00CD2910" w:rsidRPr="007B5325">
        <w:rPr>
          <w:rFonts w:ascii="Arial" w:hAnsi="Arial" w:cs="Arial"/>
          <w:b/>
          <w:color w:val="FF0000"/>
        </w:rPr>
        <w:t>)</w:t>
      </w:r>
      <w:r w:rsidR="00BC7BE6" w:rsidRPr="007B5325">
        <w:rPr>
          <w:rFonts w:ascii="Arial" w:hAnsi="Arial" w:cs="Arial"/>
          <w:b/>
          <w:color w:val="FF0000"/>
        </w:rPr>
        <w:t xml:space="preserve"> </w:t>
      </w:r>
      <w:r w:rsidRPr="007B5325">
        <w:rPr>
          <w:rFonts w:ascii="Arial" w:hAnsi="Arial" w:cs="Arial"/>
          <w:b/>
          <w:color w:val="FF0000"/>
        </w:rPr>
        <w:t>zákona o</w:t>
      </w:r>
      <w:r w:rsidR="005D5D98" w:rsidRPr="007B5325">
        <w:rPr>
          <w:rFonts w:ascii="Arial" w:hAnsi="Arial" w:cs="Arial"/>
          <w:b/>
          <w:color w:val="FF0000"/>
        </w:rPr>
        <w:t> </w:t>
      </w:r>
      <w:r w:rsidRPr="007B5325">
        <w:rPr>
          <w:rFonts w:ascii="Arial" w:hAnsi="Arial" w:cs="Arial"/>
          <w:b/>
          <w:color w:val="FF0000"/>
        </w:rPr>
        <w:t>státní službě</w:t>
      </w:r>
    </w:p>
    <w:p w:rsidR="00BC7BE6" w:rsidRPr="007B5325" w:rsidRDefault="00BC7BE6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BC7BE6" w:rsidRPr="007B5325" w:rsidRDefault="00BC7BE6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7B5325">
        <w:rPr>
          <w:rFonts w:ascii="Arial" w:hAnsi="Arial" w:cs="Arial"/>
          <w:b/>
          <w:color w:val="FF0000"/>
        </w:rPr>
        <w:t>Označení služebního orgánu</w:t>
      </w:r>
      <w:r w:rsidR="00DB7BED" w:rsidRPr="007B5325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C7BE6" w:rsidRPr="007B5325" w:rsidRDefault="00BC7BE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7B5325">
        <w:rPr>
          <w:rFonts w:ascii="Arial" w:hAnsi="Arial" w:cs="Arial"/>
          <w:b/>
          <w:color w:val="FF0000"/>
        </w:rPr>
        <w:t>adresa služebního úřadu</w:t>
      </w:r>
    </w:p>
    <w:p w:rsidR="006A0349" w:rsidRDefault="00BC7BE6" w:rsidP="006A0349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7B5325">
        <w:rPr>
          <w:rFonts w:ascii="Arial" w:eastAsia="Times New Roman" w:hAnsi="Arial" w:cs="Arial"/>
        </w:rPr>
        <w:tab/>
      </w:r>
    </w:p>
    <w:p w:rsidR="006A0349" w:rsidRPr="004E6199" w:rsidRDefault="006A0349" w:rsidP="006A0349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Místo</w:t>
      </w:r>
      <w:r w:rsidRPr="00240D34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6A0349" w:rsidRDefault="006A0349" w:rsidP="006A0349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 xml:space="preserve">Č.j.: </w:t>
      </w:r>
      <w:r>
        <w:rPr>
          <w:rFonts w:ascii="Arial" w:eastAsia="Times New Roman" w:hAnsi="Arial" w:cs="Arial"/>
          <w:color w:val="FF0000"/>
        </w:rPr>
        <w:t>XXXX</w:t>
      </w:r>
    </w:p>
    <w:p w:rsidR="00BC7BE6" w:rsidRPr="007B5325" w:rsidRDefault="006A0349" w:rsidP="00072CDC">
      <w:pPr>
        <w:tabs>
          <w:tab w:val="left" w:pos="5812"/>
        </w:tabs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Počet stran: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C7BE6" w:rsidRPr="007B5325" w:rsidRDefault="00BC7BE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BC7BE6" w:rsidRPr="007B5325" w:rsidRDefault="00BC7BE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7B5325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7B5325">
        <w:rPr>
          <w:rFonts w:ascii="Arial" w:eastAsia="Times New Roman" w:hAnsi="Arial" w:cs="Arial"/>
          <w:lang w:eastAsia="cs-CZ"/>
        </w:rPr>
        <w:t>:</w:t>
      </w:r>
    </w:p>
    <w:p w:rsidR="006A0349" w:rsidRPr="005A3524" w:rsidRDefault="006A0349" w:rsidP="006A034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6A0349" w:rsidRPr="005A3524" w:rsidRDefault="006A0349" w:rsidP="006A034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6A0349" w:rsidRDefault="006A0349" w:rsidP="006A034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6A0349" w:rsidRPr="005A3524" w:rsidRDefault="006A0349" w:rsidP="006A034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lice 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6A0349" w:rsidRPr="005A3524" w:rsidRDefault="006A0349" w:rsidP="006A034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BC7BE6" w:rsidRPr="007B5325" w:rsidRDefault="006A034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C7BE6" w:rsidRPr="007B5325" w:rsidRDefault="00BC7BE6" w:rsidP="00072CD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072CDC" w:rsidRDefault="00830C97" w:rsidP="005D5D98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072CDC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BC7BE6" w:rsidRPr="00072CDC" w:rsidRDefault="00BC7BE6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072CDC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 </w:t>
      </w:r>
      <w:r w:rsidR="00CD2910" w:rsidRPr="00072CDC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převedení na jiné služební místo</w:t>
      </w:r>
    </w:p>
    <w:p w:rsidR="005A6939" w:rsidRPr="007B5325" w:rsidRDefault="00F4711F" w:rsidP="00B14988">
      <w:pPr>
        <w:spacing w:after="240" w:line="240" w:lineRule="auto"/>
        <w:jc w:val="both"/>
        <w:rPr>
          <w:rFonts w:ascii="Arial" w:hAnsi="Arial" w:cs="Arial"/>
          <w:b/>
        </w:rPr>
      </w:pPr>
      <w:r w:rsidRPr="00072CDC">
        <w:rPr>
          <w:rFonts w:ascii="Arial" w:hAnsi="Arial" w:cs="Arial"/>
          <w:i/>
          <w:color w:val="FF0000"/>
        </w:rPr>
        <w:t>(</w:t>
      </w:r>
      <w:r w:rsidR="00830C97" w:rsidRPr="00072CDC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</w:t>
      </w:r>
      <w:r w:rsidR="00212D25" w:rsidRPr="00072CDC">
        <w:rPr>
          <w:rFonts w:ascii="Arial" w:eastAsia="Times New Roman" w:hAnsi="Arial" w:cs="Arial"/>
          <w:i/>
          <w:color w:val="FF0000"/>
          <w:lang w:eastAsia="cs-CZ"/>
        </w:rPr>
        <w:t>orgánu</w:t>
      </w:r>
      <w:r w:rsidRPr="00072CDC">
        <w:rPr>
          <w:rFonts w:ascii="Arial" w:eastAsia="Times New Roman" w:hAnsi="Arial" w:cs="Arial"/>
          <w:i/>
          <w:color w:val="FF0000"/>
          <w:lang w:eastAsia="cs-CZ"/>
        </w:rPr>
        <w:t>)</w:t>
      </w:r>
      <w:r w:rsidR="006E03E4" w:rsidRPr="00391CDA">
        <w:rPr>
          <w:rFonts w:ascii="Arial" w:eastAsia="Times New Roman" w:hAnsi="Arial" w:cs="Arial"/>
          <w:lang w:eastAsia="cs-CZ"/>
        </w:rPr>
        <w:t>,</w:t>
      </w:r>
      <w:r w:rsidR="00830C97" w:rsidRPr="007B532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830C97" w:rsidRPr="007B5325">
        <w:rPr>
          <w:rFonts w:ascii="Arial" w:eastAsia="Times New Roman" w:hAnsi="Arial" w:cs="Arial"/>
          <w:lang w:eastAsia="cs-CZ"/>
        </w:rPr>
        <w:t xml:space="preserve">jako příslušný </w:t>
      </w:r>
      <w:r w:rsidR="00830C97" w:rsidRPr="007B5325">
        <w:rPr>
          <w:rFonts w:ascii="Arial" w:eastAsia="Times New Roman" w:hAnsi="Arial" w:cs="Arial"/>
        </w:rPr>
        <w:t xml:space="preserve">služební orgán podle </w:t>
      </w:r>
      <w:r w:rsidR="00DB7BED" w:rsidRPr="007B5325">
        <w:rPr>
          <w:rFonts w:ascii="Arial" w:eastAsia="Times New Roman" w:hAnsi="Arial" w:cs="Arial"/>
        </w:rPr>
        <w:t>§ 162 odst. 2 ve spojení s </w:t>
      </w:r>
      <w:r w:rsidR="00830C97" w:rsidRPr="007B5325">
        <w:rPr>
          <w:rFonts w:ascii="Arial" w:eastAsia="Times New Roman" w:hAnsi="Arial" w:cs="Arial"/>
        </w:rPr>
        <w:t xml:space="preserve">§ 10 odst. 1 písm. </w:t>
      </w:r>
      <w:r w:rsidR="00830C97" w:rsidRPr="007B5325">
        <w:rPr>
          <w:rFonts w:ascii="Arial" w:eastAsia="Times New Roman" w:hAnsi="Arial" w:cs="Arial"/>
          <w:color w:val="FF0000"/>
        </w:rPr>
        <w:t>x</w:t>
      </w:r>
      <w:r w:rsidR="00830C97" w:rsidRPr="00391CDA">
        <w:rPr>
          <w:rFonts w:ascii="Arial" w:eastAsia="Times New Roman" w:hAnsi="Arial" w:cs="Arial"/>
        </w:rPr>
        <w:t>)</w:t>
      </w:r>
      <w:r w:rsidR="00830C97" w:rsidRPr="007B5325">
        <w:rPr>
          <w:rFonts w:ascii="Arial" w:eastAsia="Times New Roman" w:hAnsi="Arial" w:cs="Arial"/>
          <w:color w:val="FF0000"/>
        </w:rPr>
        <w:t xml:space="preserve"> </w:t>
      </w:r>
      <w:r w:rsidR="00830C97" w:rsidRPr="007B5325">
        <w:rPr>
          <w:rFonts w:ascii="Arial" w:eastAsia="Times New Roman" w:hAnsi="Arial" w:cs="Arial"/>
          <w:lang w:eastAsia="cs-CZ"/>
        </w:rPr>
        <w:t>zákona č. 234/2014 Sb., o státní službě</w:t>
      </w:r>
      <w:r w:rsidR="00155F87">
        <w:rPr>
          <w:rFonts w:ascii="Arial" w:eastAsia="Times New Roman" w:hAnsi="Arial" w:cs="Arial"/>
          <w:lang w:eastAsia="cs-CZ"/>
        </w:rPr>
        <w:t xml:space="preserve">, </w:t>
      </w:r>
      <w:r w:rsidR="00155F87">
        <w:rPr>
          <w:rFonts w:ascii="Arial" w:eastAsia="Times New Roman" w:hAnsi="Arial" w:cs="Arial"/>
        </w:rPr>
        <w:t>ve znění pozdějších předpisů</w:t>
      </w:r>
      <w:r w:rsidR="00830C97" w:rsidRPr="007B5325">
        <w:rPr>
          <w:rFonts w:ascii="Arial" w:eastAsia="Times New Roman" w:hAnsi="Arial" w:cs="Arial"/>
          <w:lang w:eastAsia="cs-CZ"/>
        </w:rPr>
        <w:t xml:space="preserve"> </w:t>
      </w:r>
      <w:r w:rsidR="00DB7BED" w:rsidRPr="007B5325">
        <w:rPr>
          <w:rFonts w:ascii="Arial" w:eastAsia="Times New Roman" w:hAnsi="Arial" w:cs="Arial"/>
          <w:lang w:eastAsia="cs-CZ"/>
        </w:rPr>
        <w:t>(dále jen „zákon o státní službě“)</w:t>
      </w:r>
      <w:r w:rsidR="008B6090" w:rsidRPr="007B5325">
        <w:rPr>
          <w:rFonts w:ascii="Arial" w:eastAsia="Times New Roman" w:hAnsi="Arial" w:cs="Arial"/>
          <w:lang w:eastAsia="cs-CZ"/>
        </w:rPr>
        <w:t>,</w:t>
      </w:r>
      <w:r w:rsidR="00DB7BED" w:rsidRPr="007B5325">
        <w:rPr>
          <w:rFonts w:ascii="Arial" w:eastAsia="Times New Roman" w:hAnsi="Arial" w:cs="Arial"/>
          <w:lang w:eastAsia="cs-CZ"/>
        </w:rPr>
        <w:t xml:space="preserve"> ve věci služby </w:t>
      </w:r>
      <w:r w:rsidR="00DB7BED" w:rsidRPr="007B5325">
        <w:rPr>
          <w:rFonts w:ascii="Arial" w:eastAsia="Times New Roman" w:hAnsi="Arial" w:cs="Arial"/>
          <w:color w:val="FF0000"/>
          <w:lang w:eastAsia="cs-CZ"/>
        </w:rPr>
        <w:t>státního</w:t>
      </w:r>
      <w:r w:rsidR="00DB7BED" w:rsidRPr="007B5325">
        <w:rPr>
          <w:rFonts w:ascii="Arial" w:eastAsia="Times New Roman" w:hAnsi="Arial" w:cs="Arial"/>
          <w:lang w:eastAsia="cs-CZ"/>
        </w:rPr>
        <w:t xml:space="preserve"> </w:t>
      </w:r>
      <w:r w:rsidR="00DB7BED" w:rsidRPr="007B5325">
        <w:rPr>
          <w:rFonts w:ascii="Arial" w:eastAsia="Times New Roman" w:hAnsi="Arial" w:cs="Arial"/>
          <w:color w:val="FF0000"/>
          <w:lang w:eastAsia="cs-CZ"/>
        </w:rPr>
        <w:t>zaměstnance/</w:t>
      </w:r>
      <w:r w:rsidR="005D5D98" w:rsidRPr="007B5325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="00DB7BED" w:rsidRPr="007B5325">
        <w:rPr>
          <w:rFonts w:ascii="Arial" w:eastAsia="Times New Roman" w:hAnsi="Arial" w:cs="Arial"/>
          <w:color w:val="FF0000"/>
          <w:lang w:eastAsia="cs-CZ"/>
        </w:rPr>
        <w:t>zaměstnankyně</w:t>
      </w:r>
      <w:r w:rsidR="00DB7BED" w:rsidRPr="007B5325">
        <w:rPr>
          <w:rFonts w:ascii="Arial" w:eastAsia="Times New Roman" w:hAnsi="Arial" w:cs="Arial"/>
          <w:lang w:eastAsia="cs-CZ"/>
        </w:rPr>
        <w:t xml:space="preserve"> </w:t>
      </w:r>
      <w:r w:rsidR="00DB7BED" w:rsidRPr="007B5325">
        <w:rPr>
          <w:rFonts w:ascii="Arial" w:hAnsi="Arial" w:cs="Arial"/>
          <w:color w:val="FF0000"/>
        </w:rPr>
        <w:t>pan</w:t>
      </w:r>
      <w:r w:rsidR="005D5D98" w:rsidRPr="007B5325">
        <w:rPr>
          <w:rFonts w:ascii="Arial" w:hAnsi="Arial" w:cs="Arial"/>
          <w:color w:val="FF0000"/>
        </w:rPr>
        <w:t>a</w:t>
      </w:r>
      <w:r w:rsidR="00DB7BED" w:rsidRPr="007B5325">
        <w:rPr>
          <w:rFonts w:ascii="Arial" w:hAnsi="Arial" w:cs="Arial"/>
          <w:color w:val="FF0000"/>
        </w:rPr>
        <w:t xml:space="preserve">/paní </w:t>
      </w:r>
      <w:r w:rsidR="00DB7BED" w:rsidRPr="007B5325">
        <w:rPr>
          <w:rFonts w:ascii="Arial" w:hAnsi="Arial" w:cs="Arial"/>
          <w:b/>
          <w:color w:val="FF0000"/>
        </w:rPr>
        <w:t>Tit</w:t>
      </w:r>
      <w:r w:rsidR="006A0349">
        <w:rPr>
          <w:rFonts w:ascii="Arial" w:hAnsi="Arial" w:cs="Arial"/>
          <w:b/>
          <w:color w:val="FF0000"/>
        </w:rPr>
        <w:t>u</w:t>
      </w:r>
      <w:r w:rsidR="00DB7BED" w:rsidRPr="007B5325">
        <w:rPr>
          <w:rFonts w:ascii="Arial" w:hAnsi="Arial" w:cs="Arial"/>
          <w:b/>
          <w:color w:val="FF0000"/>
        </w:rPr>
        <w:t>l Jméno Příjmení</w:t>
      </w:r>
      <w:r w:rsidR="00DB7BED" w:rsidRPr="00072CDC">
        <w:rPr>
          <w:rFonts w:ascii="Arial" w:eastAsia="Times New Roman" w:hAnsi="Arial" w:cs="Arial"/>
          <w:lang w:eastAsia="cs-CZ"/>
        </w:rPr>
        <w:t>,</w:t>
      </w:r>
      <w:r w:rsidR="00DB7BED" w:rsidRPr="007B5325">
        <w:rPr>
          <w:rFonts w:ascii="Arial" w:eastAsia="Times New Roman" w:hAnsi="Arial" w:cs="Arial"/>
          <w:lang w:eastAsia="cs-CZ"/>
        </w:rPr>
        <w:t xml:space="preserve"> </w:t>
      </w:r>
      <w:r w:rsidR="005D5D98" w:rsidRPr="007B5325">
        <w:rPr>
          <w:rFonts w:ascii="Arial" w:eastAsia="Times New Roman" w:hAnsi="Arial" w:cs="Arial"/>
          <w:color w:val="FF0000"/>
          <w:lang w:eastAsia="cs-CZ"/>
        </w:rPr>
        <w:t>narozeného/narozené</w:t>
      </w:r>
      <w:r w:rsidR="00DB7BED" w:rsidRPr="007B5325">
        <w:rPr>
          <w:rFonts w:ascii="Arial" w:eastAsia="Times New Roman" w:hAnsi="Arial" w:cs="Arial"/>
          <w:color w:val="FF0000"/>
        </w:rPr>
        <w:t xml:space="preserve"> </w:t>
      </w:r>
      <w:r w:rsidR="00DB7BED" w:rsidRPr="007B5325">
        <w:rPr>
          <w:rFonts w:ascii="Arial" w:eastAsia="Times New Roman" w:hAnsi="Arial" w:cs="Arial"/>
        </w:rPr>
        <w:t xml:space="preserve">dne </w:t>
      </w:r>
      <w:r w:rsidR="00DB7BED" w:rsidRPr="007B5325">
        <w:rPr>
          <w:rFonts w:ascii="Arial" w:eastAsia="Times New Roman" w:hAnsi="Arial" w:cs="Arial"/>
          <w:color w:val="FF0000"/>
        </w:rPr>
        <w:t>X. měsíc 19XX</w:t>
      </w:r>
      <w:r w:rsidR="00DB7BED" w:rsidRPr="007B5325">
        <w:rPr>
          <w:rFonts w:ascii="Arial" w:eastAsia="Times New Roman" w:hAnsi="Arial" w:cs="Arial"/>
        </w:rPr>
        <w:t xml:space="preserve"> v </w:t>
      </w:r>
      <w:r w:rsidR="00DB7BED" w:rsidRPr="007B5325">
        <w:rPr>
          <w:rFonts w:ascii="Arial" w:eastAsia="Times New Roman" w:hAnsi="Arial" w:cs="Arial"/>
          <w:color w:val="FF0000"/>
        </w:rPr>
        <w:t>Město</w:t>
      </w:r>
      <w:r w:rsidR="00DB7BED" w:rsidRPr="007B5325">
        <w:rPr>
          <w:rFonts w:ascii="Arial" w:eastAsia="Times New Roman" w:hAnsi="Arial" w:cs="Arial"/>
        </w:rPr>
        <w:t xml:space="preserve">, trvale bytem </w:t>
      </w:r>
      <w:r w:rsidR="00A05583" w:rsidRPr="002A4EED">
        <w:rPr>
          <w:rFonts w:ascii="Arial" w:eastAsia="Times New Roman" w:hAnsi="Arial" w:cs="Arial"/>
          <w:color w:val="FF0000"/>
          <w:lang w:eastAsia="cs-CZ"/>
        </w:rPr>
        <w:t>Ulice č.p.</w:t>
      </w:r>
      <w:r w:rsidR="00DB7BED" w:rsidRPr="007B5325">
        <w:rPr>
          <w:rFonts w:ascii="Arial" w:eastAsia="Times New Roman" w:hAnsi="Arial" w:cs="Arial"/>
          <w:color w:val="FF0000"/>
        </w:rPr>
        <w:t>, PSČ Město</w:t>
      </w:r>
      <w:r w:rsidR="00DB7BED" w:rsidRPr="007B5325">
        <w:rPr>
          <w:rFonts w:ascii="Arial" w:eastAsia="Times New Roman" w:hAnsi="Arial" w:cs="Arial"/>
          <w:lang w:eastAsia="cs-CZ"/>
        </w:rPr>
        <w:t xml:space="preserve"> (dále jen „státní</w:t>
      </w:r>
      <w:r w:rsidR="00DB7BED" w:rsidRPr="007B5325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="00DB7BED" w:rsidRPr="007B5325">
        <w:rPr>
          <w:rFonts w:ascii="Arial" w:eastAsia="Times New Roman" w:hAnsi="Arial" w:cs="Arial"/>
          <w:lang w:eastAsia="cs-CZ"/>
        </w:rPr>
        <w:t>“)</w:t>
      </w:r>
      <w:r w:rsidR="00F641BF" w:rsidRPr="007B5325">
        <w:rPr>
          <w:rFonts w:ascii="Arial" w:eastAsia="Times New Roman" w:hAnsi="Arial" w:cs="Arial"/>
          <w:lang w:eastAsia="cs-CZ"/>
        </w:rPr>
        <w:t>,</w:t>
      </w:r>
      <w:r w:rsidR="00DB7BED" w:rsidRPr="007B5325">
        <w:rPr>
          <w:rFonts w:ascii="Arial" w:eastAsia="Times New Roman" w:hAnsi="Arial" w:cs="Arial"/>
          <w:lang w:eastAsia="cs-CZ"/>
        </w:rPr>
        <w:t xml:space="preserve"> </w:t>
      </w:r>
      <w:r w:rsidR="00830C97" w:rsidRPr="007B5325">
        <w:rPr>
          <w:rFonts w:ascii="Arial" w:eastAsia="Times New Roman" w:hAnsi="Arial" w:cs="Arial"/>
          <w:lang w:eastAsia="cs-CZ"/>
        </w:rPr>
        <w:t xml:space="preserve">rozhodl </w:t>
      </w:r>
      <w:r w:rsidR="00BC7BE6" w:rsidRPr="007B5325">
        <w:rPr>
          <w:rFonts w:ascii="Arial" w:eastAsia="Times New Roman" w:hAnsi="Arial" w:cs="Arial"/>
          <w:lang w:eastAsia="cs-CZ"/>
        </w:rPr>
        <w:t>takto:</w:t>
      </w:r>
    </w:p>
    <w:p w:rsidR="00251336" w:rsidRPr="007B5325" w:rsidRDefault="00DB7BED">
      <w:pPr>
        <w:pStyle w:val="Odstavecseseznamem"/>
        <w:numPr>
          <w:ilvl w:val="0"/>
          <w:numId w:val="1"/>
        </w:numPr>
        <w:ind w:left="567" w:hanging="207"/>
        <w:jc w:val="both"/>
        <w:rPr>
          <w:rFonts w:ascii="Arial" w:hAnsi="Arial" w:cs="Arial"/>
          <w:b/>
          <w:sz w:val="22"/>
          <w:szCs w:val="22"/>
        </w:rPr>
      </w:pPr>
      <w:r w:rsidRPr="007B5325">
        <w:rPr>
          <w:rFonts w:ascii="Arial" w:hAnsi="Arial" w:cs="Arial"/>
          <w:b/>
          <w:sz w:val="22"/>
          <w:szCs w:val="22"/>
        </w:rPr>
        <w:t xml:space="preserve">podle § 61 odst. 1 písm. d) zákona o státní službě se </w:t>
      </w:r>
      <w:r w:rsidR="005A6939" w:rsidRPr="007B5325">
        <w:rPr>
          <w:rFonts w:ascii="Arial" w:hAnsi="Arial" w:cs="Arial"/>
          <w:b/>
          <w:sz w:val="22"/>
          <w:szCs w:val="22"/>
        </w:rPr>
        <w:t xml:space="preserve">státní </w:t>
      </w:r>
      <w:r w:rsidR="005A6939" w:rsidRPr="007B5325">
        <w:rPr>
          <w:rFonts w:ascii="Arial" w:hAnsi="Arial" w:cs="Arial"/>
          <w:b/>
          <w:color w:val="FF0000"/>
          <w:sz w:val="22"/>
          <w:szCs w:val="22"/>
        </w:rPr>
        <w:t>zaměstnanec/zaměstnankyně</w:t>
      </w:r>
      <w:r w:rsidR="005A6939" w:rsidRPr="007B5325">
        <w:rPr>
          <w:rFonts w:ascii="Arial" w:hAnsi="Arial" w:cs="Arial"/>
          <w:b/>
          <w:sz w:val="22"/>
          <w:szCs w:val="22"/>
        </w:rPr>
        <w:t xml:space="preserve"> </w:t>
      </w:r>
      <w:r w:rsidRPr="007B5325">
        <w:rPr>
          <w:rFonts w:ascii="Arial" w:hAnsi="Arial" w:cs="Arial"/>
          <w:b/>
          <w:sz w:val="22"/>
          <w:szCs w:val="22"/>
        </w:rPr>
        <w:t xml:space="preserve">s účinností ode dne </w:t>
      </w:r>
      <w:r w:rsidRPr="007B5325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BA492D">
        <w:rPr>
          <w:rFonts w:ascii="Arial" w:hAnsi="Arial" w:cs="Arial"/>
          <w:b/>
          <w:color w:val="FF0000"/>
          <w:sz w:val="22"/>
          <w:szCs w:val="22"/>
        </w:rPr>
        <w:t>20</w:t>
      </w:r>
      <w:r w:rsidRPr="007B5325">
        <w:rPr>
          <w:rFonts w:ascii="Arial" w:hAnsi="Arial" w:cs="Arial"/>
          <w:b/>
          <w:color w:val="FF0000"/>
          <w:sz w:val="22"/>
          <w:szCs w:val="22"/>
        </w:rPr>
        <w:t>XX</w:t>
      </w:r>
      <w:r w:rsidR="001C75D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C75D1" w:rsidRPr="00BA492D">
        <w:rPr>
          <w:rFonts w:ascii="Arial" w:hAnsi="Arial" w:cs="Arial"/>
          <w:b/>
          <w:color w:val="FF0000"/>
          <w:sz w:val="22"/>
          <w:szCs w:val="22"/>
        </w:rPr>
        <w:t>/ následujícího po</w:t>
      </w:r>
      <w:r w:rsidR="001C75D1" w:rsidRPr="00BA492D">
        <w:rPr>
          <w:rFonts w:ascii="Arial" w:hAnsi="Arial" w:cs="Arial"/>
          <w:b/>
          <w:sz w:val="22"/>
          <w:szCs w:val="22"/>
        </w:rPr>
        <w:t xml:space="preserve"> </w:t>
      </w:r>
      <w:r w:rsidR="001C75D1" w:rsidRPr="00BA492D">
        <w:rPr>
          <w:rFonts w:ascii="Arial" w:hAnsi="Arial" w:cs="Arial"/>
          <w:b/>
          <w:color w:val="FF0000"/>
          <w:sz w:val="22"/>
          <w:szCs w:val="22"/>
        </w:rPr>
        <w:t>doručení tohoto rozhodnutí</w:t>
      </w:r>
      <w:r w:rsidR="00155F87" w:rsidRPr="00983505">
        <w:rPr>
          <w:rStyle w:val="Znakapoznpodarou"/>
          <w:rFonts w:ascii="Arial" w:hAnsi="Arial" w:cs="Arial"/>
          <w:b/>
          <w:color w:val="FF0000"/>
        </w:rPr>
        <w:footnoteReference w:id="3"/>
      </w:r>
      <w:r w:rsidRPr="007B532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B5325">
        <w:rPr>
          <w:rFonts w:ascii="Arial" w:hAnsi="Arial" w:cs="Arial"/>
          <w:b/>
          <w:sz w:val="22"/>
          <w:szCs w:val="22"/>
        </w:rPr>
        <w:t>převádí</w:t>
      </w:r>
    </w:p>
    <w:p w:rsidR="005A6939" w:rsidRPr="007B5325" w:rsidRDefault="005A6939" w:rsidP="00B14988">
      <w:pPr>
        <w:pStyle w:val="Odstavecseseznamem"/>
        <w:numPr>
          <w:ilvl w:val="0"/>
          <w:numId w:val="2"/>
        </w:numPr>
        <w:tabs>
          <w:tab w:val="left" w:pos="851"/>
        </w:tabs>
        <w:spacing w:after="120"/>
        <w:ind w:left="567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5325">
        <w:rPr>
          <w:rFonts w:ascii="Arial" w:hAnsi="Arial" w:cs="Arial"/>
          <w:b/>
          <w:sz w:val="22"/>
          <w:szCs w:val="22"/>
        </w:rPr>
        <w:t xml:space="preserve">na služební místo: </w:t>
      </w:r>
      <w:r w:rsidRPr="007B5325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Pr="007B5325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4"/>
      </w:r>
      <w:r w:rsidRPr="007B5325">
        <w:rPr>
          <w:rFonts w:ascii="Arial" w:hAnsi="Arial" w:cs="Arial"/>
          <w:b/>
          <w:sz w:val="22"/>
          <w:szCs w:val="22"/>
        </w:rPr>
        <w:t xml:space="preserve">, </w:t>
      </w:r>
      <w:r w:rsidR="00DB7BED" w:rsidRPr="007B5325">
        <w:rPr>
          <w:rFonts w:ascii="Arial" w:hAnsi="Arial" w:cs="Arial"/>
          <w:b/>
          <w:sz w:val="22"/>
          <w:szCs w:val="22"/>
        </w:rPr>
        <w:t xml:space="preserve">s výkonem služby </w:t>
      </w:r>
      <w:r w:rsidR="00DB7BED" w:rsidRPr="007B5325">
        <w:rPr>
          <w:rFonts w:ascii="Arial" w:hAnsi="Arial" w:cs="Arial"/>
          <w:b/>
          <w:color w:val="FF0000"/>
          <w:sz w:val="22"/>
          <w:szCs w:val="22"/>
        </w:rPr>
        <w:t>na/v </w:t>
      </w:r>
      <w:r w:rsidR="00DB7BED" w:rsidRPr="007B5325">
        <w:rPr>
          <w:rFonts w:ascii="Arial" w:hAnsi="Arial" w:cs="Arial"/>
          <w:b/>
          <w:i/>
          <w:color w:val="FF0000"/>
          <w:sz w:val="22"/>
          <w:szCs w:val="22"/>
        </w:rPr>
        <w:t>(označení služebního úřadu</w:t>
      </w:r>
      <w:r w:rsidR="00DB7BED" w:rsidRPr="007B5325">
        <w:rPr>
          <w:rFonts w:ascii="Arial" w:hAnsi="Arial" w:cs="Arial"/>
          <w:b/>
          <w:color w:val="FF0000"/>
          <w:sz w:val="22"/>
          <w:szCs w:val="22"/>
        </w:rPr>
        <w:t>)</w:t>
      </w:r>
      <w:r w:rsidR="00DB7BED" w:rsidRPr="007B5325">
        <w:rPr>
          <w:rFonts w:ascii="Arial" w:hAnsi="Arial" w:cs="Arial"/>
          <w:b/>
          <w:sz w:val="22"/>
          <w:szCs w:val="22"/>
        </w:rPr>
        <w:t>,</w:t>
      </w:r>
    </w:p>
    <w:p w:rsidR="005A6939" w:rsidRPr="007B5325" w:rsidRDefault="005A6939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5325">
        <w:rPr>
          <w:rFonts w:ascii="Arial" w:hAnsi="Arial" w:cs="Arial"/>
          <w:b/>
          <w:sz w:val="22"/>
          <w:szCs w:val="22"/>
        </w:rPr>
        <w:lastRenderedPageBreak/>
        <w:t>v </w:t>
      </w:r>
      <w:r w:rsidRPr="007B5325">
        <w:rPr>
          <w:rFonts w:ascii="Arial" w:hAnsi="Arial" w:cs="Arial"/>
          <w:b/>
          <w:color w:val="FF0000"/>
          <w:sz w:val="22"/>
          <w:szCs w:val="22"/>
        </w:rPr>
        <w:t xml:space="preserve">oboru/oborech </w:t>
      </w:r>
      <w:r w:rsidRPr="007B5325">
        <w:rPr>
          <w:rFonts w:ascii="Arial" w:hAnsi="Arial" w:cs="Arial"/>
          <w:b/>
          <w:sz w:val="22"/>
          <w:szCs w:val="22"/>
        </w:rPr>
        <w:t xml:space="preserve">služby: </w:t>
      </w:r>
      <w:r w:rsidRPr="007B5325">
        <w:rPr>
          <w:rFonts w:ascii="Arial" w:hAnsi="Arial" w:cs="Arial"/>
          <w:b/>
          <w:i/>
          <w:color w:val="FF0000"/>
          <w:sz w:val="22"/>
          <w:szCs w:val="22"/>
        </w:rPr>
        <w:t>(označení oboru/oborů služby)</w:t>
      </w:r>
      <w:r w:rsidRPr="007B5325">
        <w:rPr>
          <w:rFonts w:ascii="Arial" w:hAnsi="Arial" w:cs="Arial"/>
          <w:b/>
          <w:sz w:val="22"/>
          <w:szCs w:val="22"/>
        </w:rPr>
        <w:t xml:space="preserve">, </w:t>
      </w:r>
    </w:p>
    <w:p w:rsidR="00DB7BED" w:rsidRPr="007B5325" w:rsidRDefault="00DB7BED">
      <w:pPr>
        <w:pStyle w:val="Odstavecseseznamem"/>
        <w:numPr>
          <w:ilvl w:val="0"/>
          <w:numId w:val="2"/>
        </w:numPr>
        <w:ind w:left="851" w:hanging="284"/>
        <w:rPr>
          <w:rFonts w:ascii="Arial" w:hAnsi="Arial" w:cs="Arial"/>
          <w:b/>
          <w:sz w:val="22"/>
          <w:szCs w:val="22"/>
        </w:rPr>
      </w:pPr>
      <w:r w:rsidRPr="007B5325">
        <w:rPr>
          <w:rFonts w:ascii="Arial" w:hAnsi="Arial" w:cs="Arial"/>
          <w:b/>
          <w:sz w:val="22"/>
          <w:szCs w:val="22"/>
        </w:rPr>
        <w:t xml:space="preserve">se službou na služebním místě na dobu </w:t>
      </w:r>
      <w:r w:rsidRPr="007B5325">
        <w:rPr>
          <w:rFonts w:ascii="Arial" w:hAnsi="Arial" w:cs="Arial"/>
          <w:b/>
          <w:color w:val="FF0000"/>
          <w:sz w:val="22"/>
          <w:szCs w:val="22"/>
        </w:rPr>
        <w:t>určitou s trváním do X. měsíc 20XX / neurčitou</w:t>
      </w:r>
      <w:r w:rsidRPr="007B5325">
        <w:rPr>
          <w:rFonts w:ascii="Arial" w:hAnsi="Arial" w:cs="Arial"/>
          <w:b/>
          <w:sz w:val="22"/>
          <w:szCs w:val="22"/>
        </w:rPr>
        <w:t xml:space="preserve">, </w:t>
      </w:r>
    </w:p>
    <w:p w:rsidR="005A6939" w:rsidRPr="007B5325" w:rsidRDefault="005A6939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5325">
        <w:rPr>
          <w:rFonts w:ascii="Arial" w:hAnsi="Arial" w:cs="Arial"/>
          <w:b/>
          <w:sz w:val="22"/>
          <w:szCs w:val="22"/>
        </w:rPr>
        <w:t xml:space="preserve">se služebním označením: </w:t>
      </w:r>
      <w:r w:rsidRPr="007B5325">
        <w:rPr>
          <w:rFonts w:ascii="Arial" w:hAnsi="Arial" w:cs="Arial"/>
          <w:b/>
          <w:i/>
          <w:color w:val="FF0000"/>
          <w:sz w:val="22"/>
          <w:szCs w:val="22"/>
        </w:rPr>
        <w:t>(např. referent/odborný referent/odborný rada)</w:t>
      </w:r>
      <w:r w:rsidR="00DB7BED" w:rsidRPr="007B5325">
        <w:rPr>
          <w:rFonts w:ascii="Arial" w:hAnsi="Arial" w:cs="Arial"/>
          <w:b/>
          <w:sz w:val="22"/>
          <w:szCs w:val="22"/>
        </w:rPr>
        <w:t>,</w:t>
      </w:r>
    </w:p>
    <w:p w:rsidR="00DB7BED" w:rsidRPr="007B5325" w:rsidRDefault="00DB7BED">
      <w:pPr>
        <w:pStyle w:val="Odstavecseseznamem"/>
        <w:numPr>
          <w:ilvl w:val="0"/>
          <w:numId w:val="2"/>
        </w:numPr>
        <w:ind w:left="851" w:hanging="284"/>
        <w:rPr>
          <w:rFonts w:ascii="Arial" w:hAnsi="Arial" w:cs="Arial"/>
          <w:b/>
          <w:sz w:val="22"/>
          <w:szCs w:val="22"/>
        </w:rPr>
      </w:pPr>
      <w:r w:rsidRPr="007B5325">
        <w:rPr>
          <w:rFonts w:ascii="Arial" w:hAnsi="Arial" w:cs="Arial"/>
          <w:b/>
          <w:sz w:val="22"/>
          <w:szCs w:val="22"/>
        </w:rPr>
        <w:t xml:space="preserve">se služebním působištěm v </w:t>
      </w:r>
      <w:r w:rsidRPr="007B5325">
        <w:rPr>
          <w:rFonts w:ascii="Arial" w:hAnsi="Arial" w:cs="Arial"/>
          <w:b/>
          <w:i/>
          <w:color w:val="FF0000"/>
          <w:sz w:val="22"/>
          <w:szCs w:val="22"/>
        </w:rPr>
        <w:t>(např. Praze)</w:t>
      </w:r>
      <w:r w:rsidRPr="007B5325">
        <w:rPr>
          <w:rFonts w:ascii="Arial" w:hAnsi="Arial" w:cs="Arial"/>
          <w:b/>
          <w:sz w:val="22"/>
          <w:szCs w:val="22"/>
        </w:rPr>
        <w:t>,</w:t>
      </w:r>
    </w:p>
    <w:p w:rsidR="00DB7BED" w:rsidRPr="007B5325" w:rsidRDefault="00DB7BED">
      <w:pPr>
        <w:pStyle w:val="Odstavecseseznamem"/>
        <w:numPr>
          <w:ilvl w:val="0"/>
          <w:numId w:val="2"/>
        </w:numPr>
        <w:ind w:left="851" w:hanging="284"/>
        <w:rPr>
          <w:rFonts w:ascii="Arial" w:hAnsi="Arial" w:cs="Arial"/>
          <w:b/>
          <w:sz w:val="22"/>
          <w:szCs w:val="22"/>
        </w:rPr>
      </w:pPr>
      <w:r w:rsidRPr="007B5325">
        <w:rPr>
          <w:rFonts w:ascii="Arial" w:hAnsi="Arial" w:cs="Arial"/>
          <w:b/>
          <w:sz w:val="22"/>
          <w:szCs w:val="22"/>
        </w:rPr>
        <w:t xml:space="preserve">s nástupem do služby na služebním místě dne </w:t>
      </w:r>
      <w:r w:rsidRPr="007B5325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7B5325">
        <w:rPr>
          <w:rFonts w:ascii="Arial" w:hAnsi="Arial" w:cs="Arial"/>
          <w:b/>
          <w:sz w:val="22"/>
          <w:szCs w:val="22"/>
        </w:rPr>
        <w:t>20</w:t>
      </w:r>
      <w:r w:rsidRPr="007B5325">
        <w:rPr>
          <w:rFonts w:ascii="Arial" w:hAnsi="Arial" w:cs="Arial"/>
          <w:b/>
          <w:color w:val="FF0000"/>
          <w:sz w:val="22"/>
          <w:szCs w:val="22"/>
        </w:rPr>
        <w:t>XX</w:t>
      </w:r>
      <w:r w:rsidRPr="007B5325">
        <w:rPr>
          <w:rFonts w:ascii="Arial" w:hAnsi="Arial" w:cs="Arial"/>
          <w:b/>
          <w:sz w:val="22"/>
          <w:szCs w:val="22"/>
        </w:rPr>
        <w:t>.</w:t>
      </w:r>
    </w:p>
    <w:p w:rsidR="00DB7BED" w:rsidRPr="007B5325" w:rsidRDefault="00DB7BED" w:rsidP="00B14988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7B5325">
        <w:rPr>
          <w:rFonts w:ascii="Arial" w:hAnsi="Arial" w:cs="Arial"/>
          <w:b/>
        </w:rPr>
        <w:t xml:space="preserve">  </w:t>
      </w:r>
    </w:p>
    <w:p w:rsidR="00DB7BED" w:rsidRPr="007B5325" w:rsidRDefault="00DB7BED" w:rsidP="005D5D98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7B5325">
        <w:rPr>
          <w:rFonts w:ascii="Arial" w:hAnsi="Arial" w:cs="Arial"/>
          <w:b/>
          <w:sz w:val="22"/>
          <w:szCs w:val="22"/>
        </w:rPr>
        <w:t xml:space="preserve">Státní </w:t>
      </w:r>
      <w:r w:rsidRPr="007B5325">
        <w:rPr>
          <w:rFonts w:ascii="Arial" w:hAnsi="Arial" w:cs="Arial"/>
          <w:b/>
          <w:color w:val="FF0000"/>
          <w:sz w:val="22"/>
          <w:szCs w:val="22"/>
        </w:rPr>
        <w:t xml:space="preserve">zaměstnanec/zaměstnankyně </w:t>
      </w:r>
      <w:r w:rsidRPr="007B5325">
        <w:rPr>
          <w:rFonts w:ascii="Arial" w:hAnsi="Arial" w:cs="Arial"/>
          <w:b/>
          <w:sz w:val="22"/>
          <w:szCs w:val="22"/>
        </w:rPr>
        <w:t xml:space="preserve">se dále s účinností ode dne </w:t>
      </w:r>
      <w:r w:rsidRPr="007B5325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7B5325">
        <w:rPr>
          <w:rFonts w:ascii="Arial" w:hAnsi="Arial" w:cs="Arial"/>
          <w:b/>
          <w:sz w:val="22"/>
          <w:szCs w:val="22"/>
        </w:rPr>
        <w:t>20</w:t>
      </w:r>
      <w:r w:rsidRPr="007B5325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DB7BED" w:rsidRPr="007B5325" w:rsidRDefault="00DB7BED">
      <w:pPr>
        <w:pStyle w:val="Odstavecseseznamem"/>
        <w:numPr>
          <w:ilvl w:val="0"/>
          <w:numId w:val="6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podle § 144 odst. 1, § 145 odst. 1 a 2 zákona o státní službě ve spojení s § 123 odst. 1 zákoníku práce a podle přílohy č. 1 zákona o státní službě zařazuje do </w:t>
      </w:r>
      <w:r w:rsidRPr="007B5325">
        <w:rPr>
          <w:rFonts w:ascii="Arial" w:hAnsi="Arial" w:cs="Arial"/>
          <w:b/>
          <w:color w:val="FF0000"/>
          <w:sz w:val="22"/>
          <w:szCs w:val="22"/>
        </w:rPr>
        <w:t>X.</w:t>
      </w: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 platové třídy, </w:t>
      </w:r>
    </w:p>
    <w:p w:rsidR="00DB7BED" w:rsidRPr="007B5325" w:rsidRDefault="00DB7BED">
      <w:pPr>
        <w:pStyle w:val="Odstavecseseznamem"/>
        <w:numPr>
          <w:ilvl w:val="0"/>
          <w:numId w:val="6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Pr="007B5325">
        <w:rPr>
          <w:rFonts w:ascii="Arial" w:hAnsi="Arial" w:cs="Arial"/>
          <w:b/>
          <w:sz w:val="22"/>
          <w:szCs w:val="22"/>
        </w:rPr>
        <w:t>§ 3 nařízení vlády č. 304/2014 Sb., o platových poměrech státních zaměstnanců, ve znění</w:t>
      </w:r>
      <w:r w:rsidRPr="007B5325">
        <w:rPr>
          <w:rFonts w:ascii="Arial" w:hAnsi="Arial" w:cs="Arial"/>
          <w:b/>
          <w:i/>
          <w:sz w:val="22"/>
          <w:szCs w:val="22"/>
        </w:rPr>
        <w:t xml:space="preserve"> </w:t>
      </w:r>
      <w:r w:rsidR="005D5D98" w:rsidRPr="007B5325">
        <w:rPr>
          <w:rFonts w:ascii="Arial" w:hAnsi="Arial" w:cs="Arial"/>
          <w:b/>
          <w:sz w:val="22"/>
          <w:szCs w:val="22"/>
        </w:rPr>
        <w:t>pozdějších předpisů</w:t>
      </w:r>
      <w:r w:rsidR="005D5D98" w:rsidRPr="007B5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5325">
        <w:rPr>
          <w:rFonts w:ascii="Arial" w:hAnsi="Arial" w:cs="Arial"/>
          <w:b/>
          <w:sz w:val="22"/>
          <w:szCs w:val="22"/>
        </w:rPr>
        <w:t>(dále jen „nařízení vlády č. 304/2014 Sb.“)</w:t>
      </w:r>
      <w:r w:rsidR="00992D72" w:rsidRPr="007B5325">
        <w:rPr>
          <w:rFonts w:ascii="Arial" w:hAnsi="Arial" w:cs="Arial"/>
          <w:b/>
          <w:sz w:val="22"/>
          <w:szCs w:val="22"/>
        </w:rPr>
        <w:t>,</w:t>
      </w:r>
      <w:r w:rsidRPr="007B5325">
        <w:rPr>
          <w:rFonts w:ascii="Arial" w:hAnsi="Arial" w:cs="Arial"/>
          <w:b/>
          <w:sz w:val="22"/>
          <w:szCs w:val="22"/>
        </w:rPr>
        <w:t xml:space="preserve"> zařazuje </w:t>
      </w: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Pr="007B5325">
        <w:rPr>
          <w:rFonts w:ascii="Arial" w:hAnsi="Arial" w:cs="Arial"/>
          <w:b/>
          <w:color w:val="FF0000"/>
          <w:sz w:val="22"/>
          <w:szCs w:val="22"/>
        </w:rPr>
        <w:t>X.</w:t>
      </w: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 platového stupně a </w:t>
      </w:r>
    </w:p>
    <w:p w:rsidR="00DB7BED" w:rsidRPr="007B5325" w:rsidRDefault="00DB7BED">
      <w:pPr>
        <w:pStyle w:val="Odstavecseseznamem"/>
        <w:numPr>
          <w:ilvl w:val="0"/>
          <w:numId w:val="6"/>
        </w:numPr>
        <w:spacing w:after="120"/>
        <w:ind w:left="851" w:hanging="284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určuje se </w:t>
      </w:r>
      <w:r w:rsidRPr="007B5325">
        <w:rPr>
          <w:rFonts w:ascii="Arial" w:hAnsi="Arial" w:cs="Arial"/>
          <w:b/>
          <w:color w:val="FF0000"/>
          <w:sz w:val="22"/>
          <w:szCs w:val="22"/>
        </w:rPr>
        <w:t>mu/jí</w:t>
      </w: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 měsíční plat v celkové výši </w:t>
      </w:r>
      <w:r w:rsidRPr="007B5325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DB7BED" w:rsidRPr="007B5325" w:rsidRDefault="00DB7BED">
      <w:pPr>
        <w:pStyle w:val="Odstavecseseznamem"/>
        <w:numPr>
          <w:ilvl w:val="0"/>
          <w:numId w:val="7"/>
        </w:numPr>
        <w:spacing w:after="120"/>
        <w:ind w:left="1134" w:hanging="28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platový tarif stanovený podle stupnice platových tarifů uvedené v § 2 odst. 1 nařízení vlády č. 304/2014 Sb. ve výši </w:t>
      </w:r>
      <w:r w:rsidRPr="007B5325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 Kč,</w:t>
      </w:r>
    </w:p>
    <w:p w:rsidR="00DB7BED" w:rsidRPr="007B5325" w:rsidRDefault="00DB7BED">
      <w:pPr>
        <w:pStyle w:val="Odstavecseseznamem"/>
        <w:numPr>
          <w:ilvl w:val="0"/>
          <w:numId w:val="7"/>
        </w:numPr>
        <w:spacing w:after="120"/>
        <w:ind w:left="1134" w:hanging="28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B5325">
        <w:rPr>
          <w:rFonts w:ascii="Arial" w:hAnsi="Arial" w:cs="Arial"/>
          <w:b/>
          <w:color w:val="000000"/>
          <w:sz w:val="22"/>
          <w:szCs w:val="22"/>
        </w:rPr>
        <w:t>osobní příplatek podle § 149</w:t>
      </w:r>
      <w:r w:rsidR="00155F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5F87">
        <w:rPr>
          <w:rFonts w:ascii="Arial" w:hAnsi="Arial" w:cs="Arial"/>
          <w:b/>
          <w:color w:val="000000"/>
        </w:rPr>
        <w:t xml:space="preserve">odst. </w:t>
      </w:r>
      <w:r w:rsidR="00155F87" w:rsidRPr="00294EA8">
        <w:rPr>
          <w:rFonts w:ascii="Arial" w:hAnsi="Arial" w:cs="Arial"/>
          <w:b/>
          <w:color w:val="FF0000"/>
        </w:rPr>
        <w:t>X</w:t>
      </w: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 zákona o státní službě </w:t>
      </w:r>
      <w:r w:rsidRPr="007B5325">
        <w:rPr>
          <w:rFonts w:ascii="Arial" w:hAnsi="Arial" w:cs="Arial"/>
          <w:b/>
          <w:sz w:val="22"/>
          <w:szCs w:val="22"/>
        </w:rPr>
        <w:t xml:space="preserve">ve výši </w:t>
      </w:r>
      <w:r w:rsidRPr="007B5325">
        <w:rPr>
          <w:rFonts w:ascii="Arial" w:hAnsi="Arial" w:cs="Arial"/>
          <w:b/>
          <w:color w:val="FF0000"/>
          <w:sz w:val="22"/>
          <w:szCs w:val="22"/>
        </w:rPr>
        <w:t>X XXX</w:t>
      </w:r>
      <w:r w:rsidR="00155F87">
        <w:rPr>
          <w:rFonts w:ascii="Arial" w:hAnsi="Arial" w:cs="Arial"/>
          <w:b/>
          <w:color w:val="000000"/>
          <w:sz w:val="22"/>
          <w:szCs w:val="22"/>
        </w:rPr>
        <w:t> </w:t>
      </w:r>
      <w:r w:rsidRPr="007B5325">
        <w:rPr>
          <w:rFonts w:ascii="Arial" w:hAnsi="Arial" w:cs="Arial"/>
          <w:b/>
          <w:color w:val="000000"/>
          <w:sz w:val="22"/>
          <w:szCs w:val="22"/>
        </w:rPr>
        <w:t>Kč,</w:t>
      </w:r>
      <w:r w:rsidRPr="007B5325">
        <w:rPr>
          <w:rFonts w:ascii="Arial" w:hAnsi="Arial" w:cs="Arial"/>
          <w:b/>
          <w:sz w:val="22"/>
          <w:szCs w:val="22"/>
        </w:rPr>
        <w:t xml:space="preserve"> </w:t>
      </w:r>
    </w:p>
    <w:p w:rsidR="00DB7BED" w:rsidRPr="007B5325" w:rsidRDefault="00DB7BED">
      <w:pPr>
        <w:pStyle w:val="Odstavecseseznamem"/>
        <w:numPr>
          <w:ilvl w:val="0"/>
          <w:numId w:val="7"/>
        </w:numPr>
        <w:spacing w:after="120"/>
        <w:ind w:left="1134" w:hanging="283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7B5325">
        <w:rPr>
          <w:rFonts w:ascii="Arial" w:hAnsi="Arial" w:cs="Arial"/>
          <w:b/>
          <w:color w:val="FF0000"/>
          <w:sz w:val="22"/>
          <w:szCs w:val="22"/>
        </w:rPr>
        <w:t xml:space="preserve">příplatek za vedení podle § 146 odst. 1 zákona o státní službě, přílohy č. 2 zákona o státní službě a § 4 nařízení vlády č. 304/2014 Sb. ve výši X XXX Kč, </w:t>
      </w:r>
      <w:r w:rsidRPr="007B532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B7BED" w:rsidRPr="007B5325" w:rsidRDefault="00DB7BED">
      <w:pPr>
        <w:pStyle w:val="Odstavecseseznamem"/>
        <w:numPr>
          <w:ilvl w:val="0"/>
          <w:numId w:val="7"/>
        </w:numPr>
        <w:spacing w:after="120"/>
        <w:ind w:left="1134" w:hanging="283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7B5325">
        <w:rPr>
          <w:rFonts w:ascii="Arial" w:hAnsi="Arial" w:cs="Arial"/>
          <w:b/>
          <w:color w:val="FF0000"/>
          <w:sz w:val="22"/>
          <w:szCs w:val="22"/>
        </w:rPr>
        <w:t>příplatek za práci ve ztíženém pracovním prostředí podle § 128 zákoníku práce ve spojení s § 5 nařízení vlády č. 304/2014 Sb. ve výši X XXX Kč,</w:t>
      </w:r>
    </w:p>
    <w:p w:rsidR="00DB7BED" w:rsidRPr="007B5325" w:rsidRDefault="00DB7BED">
      <w:pPr>
        <w:pStyle w:val="Odstavecseseznamem"/>
        <w:numPr>
          <w:ilvl w:val="0"/>
          <w:numId w:val="7"/>
        </w:numPr>
        <w:ind w:left="1134" w:hanging="283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7B5325">
        <w:rPr>
          <w:rFonts w:ascii="Arial" w:hAnsi="Arial" w:cs="Arial"/>
          <w:b/>
          <w:color w:val="FF0000"/>
          <w:sz w:val="22"/>
          <w:szCs w:val="22"/>
        </w:rPr>
        <w:t>zvláštní příplatek podle § 148 zákona o státní službě ve spojení s § 6 nařízení vlády č. 304/2014 Sb. ve výši X XXX Kč.</w:t>
      </w:r>
    </w:p>
    <w:p w:rsidR="005D5D98" w:rsidRPr="007B5325" w:rsidRDefault="005D5D98" w:rsidP="00B1498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</w:rPr>
      </w:pPr>
    </w:p>
    <w:p w:rsidR="005A5037" w:rsidRPr="007B5325" w:rsidRDefault="002D072C" w:rsidP="00B14988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7B5325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BC7BE6" w:rsidRPr="007B5325" w:rsidRDefault="005A5037" w:rsidP="00B14988">
      <w:pPr>
        <w:spacing w:after="120" w:line="240" w:lineRule="auto"/>
        <w:jc w:val="center"/>
        <w:outlineLvl w:val="0"/>
        <w:rPr>
          <w:rFonts w:ascii="Arial" w:hAnsi="Arial" w:cs="Arial"/>
          <w:b/>
        </w:rPr>
      </w:pPr>
      <w:r w:rsidRPr="007B5325">
        <w:rPr>
          <w:rFonts w:ascii="Arial" w:hAnsi="Arial" w:cs="Arial"/>
          <w:b/>
        </w:rPr>
        <w:t>I.</w:t>
      </w:r>
    </w:p>
    <w:p w:rsidR="00F56E4A" w:rsidRDefault="00F56E4A" w:rsidP="005D5D9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5325">
        <w:rPr>
          <w:rFonts w:ascii="Arial" w:hAnsi="Arial" w:cs="Arial"/>
        </w:rPr>
        <w:t>Státní</w:t>
      </w:r>
      <w:r w:rsidRPr="007B5325">
        <w:rPr>
          <w:rFonts w:ascii="Arial" w:hAnsi="Arial" w:cs="Arial"/>
          <w:color w:val="FF0000"/>
        </w:rPr>
        <w:t xml:space="preserve"> zaměstnanec/zaměstnankyně</w:t>
      </w:r>
      <w:r w:rsidRPr="007B5325">
        <w:rPr>
          <w:rFonts w:ascii="Arial" w:hAnsi="Arial" w:cs="Arial"/>
        </w:rPr>
        <w:t xml:space="preserve"> je</w:t>
      </w:r>
      <w:r w:rsidRPr="007B5325">
        <w:rPr>
          <w:rFonts w:ascii="Arial" w:hAnsi="Arial" w:cs="Arial"/>
          <w:color w:val="FF0000"/>
        </w:rPr>
        <w:t xml:space="preserve"> </w:t>
      </w:r>
      <w:r w:rsidRPr="007B5325">
        <w:rPr>
          <w:rFonts w:ascii="Arial" w:hAnsi="Arial" w:cs="Arial"/>
        </w:rPr>
        <w:t xml:space="preserve">na základě rozhodnutí </w:t>
      </w:r>
      <w:r w:rsidRPr="007B5325">
        <w:rPr>
          <w:rFonts w:ascii="Arial" w:hAnsi="Arial" w:cs="Arial"/>
          <w:i/>
          <w:color w:val="FF0000"/>
        </w:rPr>
        <w:t>(označení služebního orgánu)</w:t>
      </w:r>
      <w:r w:rsidR="00E23AA7">
        <w:rPr>
          <w:rFonts w:ascii="Arial" w:hAnsi="Arial" w:cs="Arial"/>
        </w:rPr>
        <w:t>,</w:t>
      </w:r>
      <w:r w:rsidRPr="007B5325">
        <w:rPr>
          <w:rFonts w:ascii="Arial" w:hAnsi="Arial" w:cs="Arial"/>
          <w:color w:val="FF0000"/>
        </w:rPr>
        <w:t xml:space="preserve"> </w:t>
      </w:r>
      <w:r w:rsidRPr="007B5325">
        <w:rPr>
          <w:rFonts w:ascii="Arial" w:hAnsi="Arial" w:cs="Arial"/>
        </w:rPr>
        <w:t xml:space="preserve">č.j. </w:t>
      </w:r>
      <w:r w:rsidRPr="007B5325">
        <w:rPr>
          <w:rFonts w:ascii="Arial" w:hAnsi="Arial" w:cs="Arial"/>
          <w:color w:val="FF0000"/>
        </w:rPr>
        <w:t>XXXXX</w:t>
      </w:r>
      <w:r w:rsidRPr="007B5325">
        <w:rPr>
          <w:rFonts w:ascii="Arial" w:hAnsi="Arial" w:cs="Arial"/>
        </w:rPr>
        <w:t xml:space="preserve"> ze dne </w:t>
      </w:r>
      <w:r w:rsidRPr="007B5325">
        <w:rPr>
          <w:rFonts w:ascii="Arial" w:hAnsi="Arial" w:cs="Arial"/>
          <w:color w:val="FF0000"/>
        </w:rPr>
        <w:t>X. měsíc</w:t>
      </w:r>
      <w:r w:rsidRPr="007B5325">
        <w:rPr>
          <w:rFonts w:ascii="Arial" w:hAnsi="Arial" w:cs="Arial"/>
        </w:rPr>
        <w:t xml:space="preserve"> 20</w:t>
      </w:r>
      <w:r w:rsidRPr="007B5325">
        <w:rPr>
          <w:rFonts w:ascii="Arial" w:hAnsi="Arial" w:cs="Arial"/>
          <w:color w:val="FF0000"/>
        </w:rPr>
        <w:t>XX</w:t>
      </w:r>
      <w:r w:rsidR="00E23AA7">
        <w:rPr>
          <w:rFonts w:ascii="Arial" w:hAnsi="Arial" w:cs="Arial"/>
        </w:rPr>
        <w:t>,</w:t>
      </w:r>
      <w:r w:rsidRPr="007B5325">
        <w:rPr>
          <w:rFonts w:ascii="Arial" w:hAnsi="Arial" w:cs="Arial"/>
          <w:color w:val="FF0000"/>
        </w:rPr>
        <w:t xml:space="preserve"> </w:t>
      </w:r>
      <w:r w:rsidRPr="007B5325">
        <w:rPr>
          <w:rFonts w:ascii="Arial" w:hAnsi="Arial" w:cs="Arial"/>
        </w:rPr>
        <w:t xml:space="preserve">ve služebním poměru na dobu </w:t>
      </w:r>
      <w:r w:rsidRPr="007B5325">
        <w:rPr>
          <w:rFonts w:ascii="Arial" w:hAnsi="Arial" w:cs="Arial"/>
          <w:color w:val="FF0000"/>
        </w:rPr>
        <w:t>neurčitou/určitou do dne X. měsíc 20XX</w:t>
      </w:r>
      <w:r w:rsidRPr="007B5325">
        <w:rPr>
          <w:rFonts w:ascii="Arial" w:hAnsi="Arial" w:cs="Arial"/>
        </w:rPr>
        <w:t xml:space="preserve">, přičemž </w:t>
      </w:r>
      <w:r w:rsidR="00E23AA7" w:rsidRPr="00E23AA7">
        <w:rPr>
          <w:rFonts w:ascii="Arial" w:hAnsi="Arial" w:cs="Arial"/>
          <w:color w:val="FF0000"/>
        </w:rPr>
        <w:t>je//</w:t>
      </w:r>
      <w:r w:rsidRPr="007B5325">
        <w:rPr>
          <w:rFonts w:ascii="Arial" w:hAnsi="Arial" w:cs="Arial"/>
          <w:color w:val="FF0000"/>
        </w:rPr>
        <w:t xml:space="preserve">byl/a </w:t>
      </w:r>
      <w:r w:rsidR="00C74685" w:rsidRPr="007B5325">
        <w:rPr>
          <w:rFonts w:ascii="Arial" w:hAnsi="Arial" w:cs="Arial"/>
        </w:rPr>
        <w:t xml:space="preserve">na dobu určitou s trváním do </w:t>
      </w:r>
      <w:r w:rsidR="00C74685" w:rsidRPr="007B5325">
        <w:rPr>
          <w:rFonts w:ascii="Arial" w:hAnsi="Arial" w:cs="Arial"/>
          <w:color w:val="FF0000"/>
        </w:rPr>
        <w:t>X. měsíc</w:t>
      </w:r>
      <w:r w:rsidR="00C74685" w:rsidRPr="007B5325">
        <w:rPr>
          <w:rFonts w:ascii="Arial" w:hAnsi="Arial" w:cs="Arial"/>
        </w:rPr>
        <w:t xml:space="preserve"> 20</w:t>
      </w:r>
      <w:r w:rsidR="00C74685" w:rsidRPr="007B5325">
        <w:rPr>
          <w:rFonts w:ascii="Arial" w:hAnsi="Arial" w:cs="Arial"/>
          <w:color w:val="FF0000"/>
        </w:rPr>
        <w:t xml:space="preserve">XX </w:t>
      </w:r>
      <w:r w:rsidRPr="007B5325">
        <w:rPr>
          <w:rFonts w:ascii="Arial" w:hAnsi="Arial" w:cs="Arial"/>
          <w:color w:val="FF0000"/>
        </w:rPr>
        <w:t xml:space="preserve">zařazen/a // jmenována/a </w:t>
      </w:r>
      <w:r w:rsidRPr="007B5325">
        <w:rPr>
          <w:rFonts w:ascii="Arial" w:hAnsi="Arial" w:cs="Arial"/>
        </w:rPr>
        <w:t>na služební</w:t>
      </w:r>
      <w:r w:rsidR="00E23AA7">
        <w:rPr>
          <w:rFonts w:ascii="Arial" w:hAnsi="Arial" w:cs="Arial"/>
        </w:rPr>
        <w:t>m</w:t>
      </w:r>
      <w:r w:rsidRPr="007B5325">
        <w:rPr>
          <w:rFonts w:ascii="Arial" w:hAnsi="Arial" w:cs="Arial"/>
        </w:rPr>
        <w:t xml:space="preserve"> míst</w:t>
      </w:r>
      <w:r w:rsidR="00E23AA7">
        <w:rPr>
          <w:rFonts w:ascii="Arial" w:hAnsi="Arial" w:cs="Arial"/>
        </w:rPr>
        <w:t>ě</w:t>
      </w:r>
      <w:r w:rsidRPr="007B5325">
        <w:rPr>
          <w:rFonts w:ascii="Arial" w:hAnsi="Arial" w:cs="Arial"/>
        </w:rPr>
        <w:t xml:space="preserve"> </w:t>
      </w:r>
      <w:r w:rsidRPr="007B5325">
        <w:rPr>
          <w:rFonts w:ascii="Arial" w:hAnsi="Arial" w:cs="Arial"/>
          <w:color w:val="FF0000"/>
        </w:rPr>
        <w:t>(</w:t>
      </w:r>
      <w:r w:rsidRPr="007B5325">
        <w:rPr>
          <w:rFonts w:ascii="Arial" w:hAnsi="Arial" w:cs="Arial"/>
          <w:i/>
          <w:color w:val="FF0000"/>
        </w:rPr>
        <w:t xml:space="preserve">označení služebního místa) </w:t>
      </w:r>
      <w:r w:rsidRPr="007B5325">
        <w:rPr>
          <w:rFonts w:ascii="Arial" w:hAnsi="Arial" w:cs="Arial"/>
          <w:color w:val="FF0000"/>
        </w:rPr>
        <w:t>na/v</w:t>
      </w:r>
      <w:r w:rsidRPr="007B5325">
        <w:rPr>
          <w:rFonts w:ascii="Arial" w:hAnsi="Arial" w:cs="Arial"/>
          <w:i/>
          <w:color w:val="FF0000"/>
        </w:rPr>
        <w:t xml:space="preserve"> (označení služebního úřadu)</w:t>
      </w:r>
      <w:r w:rsidRPr="007B5325">
        <w:rPr>
          <w:rFonts w:ascii="Arial" w:hAnsi="Arial" w:cs="Arial"/>
          <w:color w:val="FF0000"/>
        </w:rPr>
        <w:t xml:space="preserve">, </w:t>
      </w:r>
      <w:r w:rsidRPr="007B5325">
        <w:rPr>
          <w:rFonts w:ascii="Arial" w:hAnsi="Arial" w:cs="Arial"/>
        </w:rPr>
        <w:t xml:space="preserve">s výkonem služby </w:t>
      </w:r>
      <w:r w:rsidR="002B27EF" w:rsidRPr="00250941">
        <w:rPr>
          <w:rFonts w:ascii="Arial" w:eastAsia="Times New Roman" w:hAnsi="Arial" w:cs="Arial"/>
          <w:lang w:eastAsia="cs-CZ"/>
        </w:rPr>
        <w:t>v</w:t>
      </w:r>
      <w:r w:rsidR="002B27EF">
        <w:rPr>
          <w:rFonts w:ascii="Arial" w:eastAsia="Times New Roman" w:hAnsi="Arial" w:cs="Arial"/>
          <w:lang w:eastAsia="cs-CZ"/>
        </w:rPr>
        <w:t> </w:t>
      </w:r>
      <w:r w:rsidR="002B27EF" w:rsidRPr="003A58A6">
        <w:rPr>
          <w:rFonts w:ascii="Arial" w:eastAsia="Times New Roman" w:hAnsi="Arial" w:cs="Arial"/>
          <w:color w:val="FF0000"/>
          <w:lang w:eastAsia="cs-CZ"/>
        </w:rPr>
        <w:t xml:space="preserve">oboru/oborech </w:t>
      </w:r>
      <w:r w:rsidR="002B27EF" w:rsidRPr="00250941">
        <w:rPr>
          <w:rFonts w:ascii="Arial" w:eastAsia="Times New Roman" w:hAnsi="Arial" w:cs="Arial"/>
          <w:lang w:eastAsia="cs-CZ"/>
        </w:rPr>
        <w:t xml:space="preserve">služby </w:t>
      </w:r>
      <w:r w:rsidR="002B27EF" w:rsidRPr="00250941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2B27EF" w:rsidRPr="00250941">
        <w:rPr>
          <w:rFonts w:ascii="Arial" w:hAnsi="Arial" w:cs="Arial"/>
          <w:i/>
          <w:color w:val="FF0000"/>
        </w:rPr>
        <w:t>označení oboru</w:t>
      </w:r>
      <w:r w:rsidR="002B27EF">
        <w:rPr>
          <w:rFonts w:ascii="Arial" w:hAnsi="Arial" w:cs="Arial"/>
          <w:i/>
          <w:color w:val="FF0000"/>
        </w:rPr>
        <w:t>/oborů</w:t>
      </w:r>
      <w:r w:rsidR="002B27EF" w:rsidRPr="00250941">
        <w:rPr>
          <w:rFonts w:ascii="Arial" w:hAnsi="Arial" w:cs="Arial"/>
          <w:i/>
          <w:color w:val="FF0000"/>
        </w:rPr>
        <w:t xml:space="preserve"> služby</w:t>
      </w:r>
      <w:r w:rsidR="002B27EF" w:rsidRPr="00250941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7B5325">
        <w:rPr>
          <w:rFonts w:ascii="Arial" w:hAnsi="Arial" w:cs="Arial"/>
        </w:rPr>
        <w:t>,</w:t>
      </w:r>
      <w:r w:rsidRPr="007B5325">
        <w:rPr>
          <w:rFonts w:ascii="Arial" w:hAnsi="Arial" w:cs="Arial"/>
          <w:b/>
        </w:rPr>
        <w:t xml:space="preserve"> </w:t>
      </w:r>
      <w:r w:rsidRPr="007B5325">
        <w:rPr>
          <w:rFonts w:ascii="Arial" w:hAnsi="Arial" w:cs="Arial"/>
        </w:rPr>
        <w:t xml:space="preserve">se služebním označením </w:t>
      </w:r>
      <w:r w:rsidRPr="007B5325">
        <w:rPr>
          <w:rFonts w:ascii="Arial" w:hAnsi="Arial" w:cs="Arial"/>
          <w:i/>
          <w:color w:val="FF0000"/>
        </w:rPr>
        <w:t>(např. referent/odborný referent/odborný rada)</w:t>
      </w:r>
      <w:r w:rsidRPr="007B5325">
        <w:rPr>
          <w:rFonts w:ascii="Arial" w:hAnsi="Arial" w:cs="Arial"/>
        </w:rPr>
        <w:t xml:space="preserve"> a </w:t>
      </w:r>
      <w:r w:rsidRPr="007B5325">
        <w:rPr>
          <w:rFonts w:ascii="Arial" w:hAnsi="Arial" w:cs="Arial"/>
          <w:color w:val="000000"/>
        </w:rPr>
        <w:t xml:space="preserve">služebním působištěm v </w:t>
      </w:r>
      <w:r w:rsidRPr="007B5325">
        <w:rPr>
          <w:rFonts w:ascii="Arial" w:hAnsi="Arial" w:cs="Arial"/>
          <w:i/>
          <w:color w:val="FF0000"/>
        </w:rPr>
        <w:t>(např. Praze)</w:t>
      </w:r>
      <w:r w:rsidRPr="007B5325">
        <w:rPr>
          <w:rFonts w:ascii="Arial" w:eastAsia="Times New Roman" w:hAnsi="Arial" w:cs="Arial"/>
          <w:lang w:eastAsia="cs-CZ"/>
        </w:rPr>
        <w:t>.</w:t>
      </w:r>
    </w:p>
    <w:p w:rsidR="00E45B70" w:rsidRDefault="00E45B70" w:rsidP="005D5D9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45B70" w:rsidRPr="007B5325" w:rsidRDefault="00E45B70" w:rsidP="005D5D9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5325">
        <w:rPr>
          <w:rFonts w:ascii="Arial" w:eastAsia="Times New Roman" w:hAnsi="Arial" w:cs="Arial"/>
          <w:lang w:eastAsia="cs-CZ"/>
        </w:rPr>
        <w:t>Podle § 61 odst. 1 písm. d) zákona o státní službě se státní zaměstnanec převede na jiné služební místo, nemůže-li vykonávat službu na dosavadním služebním místě v důsledku uplynutí doby, na kterou byl státní zaměstnanec zařazen na služební místo nebo jmenován na služební místo představeného na dobu určitou, aniž by současně skončil jeho služební poměr.</w:t>
      </w:r>
    </w:p>
    <w:p w:rsidR="00F56E4A" w:rsidRPr="007B5325" w:rsidRDefault="00F56E4A" w:rsidP="005D5D9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74685" w:rsidRPr="007B5325" w:rsidRDefault="00494CA4" w:rsidP="005D5D9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5325">
        <w:rPr>
          <w:rFonts w:ascii="Arial" w:eastAsia="Times New Roman" w:hAnsi="Arial" w:cs="Arial"/>
          <w:lang w:eastAsia="cs-CZ"/>
        </w:rPr>
        <w:t xml:space="preserve">Dne </w:t>
      </w:r>
      <w:r w:rsidR="00F1522E" w:rsidRPr="007B5325">
        <w:rPr>
          <w:rFonts w:ascii="Arial" w:eastAsia="Times New Roman" w:hAnsi="Arial" w:cs="Arial"/>
          <w:color w:val="FF0000"/>
          <w:lang w:eastAsia="cs-CZ"/>
        </w:rPr>
        <w:t xml:space="preserve">X. měsíc </w:t>
      </w:r>
      <w:r w:rsidR="00F1522E" w:rsidRPr="007B5325">
        <w:rPr>
          <w:rFonts w:ascii="Arial" w:eastAsia="Times New Roman" w:hAnsi="Arial" w:cs="Arial"/>
          <w:lang w:eastAsia="cs-CZ"/>
        </w:rPr>
        <w:t>20</w:t>
      </w:r>
      <w:r w:rsidR="00F1522E" w:rsidRPr="007B5325">
        <w:rPr>
          <w:rFonts w:ascii="Arial" w:eastAsia="Times New Roman" w:hAnsi="Arial" w:cs="Arial"/>
          <w:color w:val="FF0000"/>
          <w:lang w:eastAsia="cs-CZ"/>
        </w:rPr>
        <w:t>XX</w:t>
      </w:r>
      <w:r w:rsidRPr="007B5325">
        <w:rPr>
          <w:rFonts w:ascii="Arial" w:eastAsia="Times New Roman" w:hAnsi="Arial" w:cs="Arial"/>
          <w:lang w:eastAsia="cs-CZ"/>
        </w:rPr>
        <w:t xml:space="preserve"> </w:t>
      </w:r>
      <w:r w:rsidR="00C74685" w:rsidRPr="007B5325">
        <w:rPr>
          <w:rFonts w:ascii="Arial" w:eastAsia="Times New Roman" w:hAnsi="Arial" w:cs="Arial"/>
          <w:color w:val="FF0000"/>
          <w:lang w:eastAsia="cs-CZ"/>
        </w:rPr>
        <w:t>uplyne/</w:t>
      </w:r>
      <w:r w:rsidR="00817BA0" w:rsidRPr="007B5325">
        <w:rPr>
          <w:rFonts w:ascii="Arial" w:eastAsia="Times New Roman" w:hAnsi="Arial" w:cs="Arial"/>
          <w:color w:val="FF0000"/>
          <w:lang w:eastAsia="cs-CZ"/>
        </w:rPr>
        <w:t xml:space="preserve">uplynula </w:t>
      </w:r>
      <w:r w:rsidR="00817BA0" w:rsidRPr="007B5325">
        <w:rPr>
          <w:rFonts w:ascii="Arial" w:eastAsia="Times New Roman" w:hAnsi="Arial" w:cs="Arial"/>
          <w:lang w:eastAsia="cs-CZ"/>
        </w:rPr>
        <w:t xml:space="preserve">doba, na kterou </w:t>
      </w:r>
      <w:r w:rsidR="00817BA0" w:rsidRPr="007B5325">
        <w:rPr>
          <w:rFonts w:ascii="Arial" w:eastAsia="Times New Roman" w:hAnsi="Arial" w:cs="Arial"/>
          <w:color w:val="FF0000"/>
          <w:lang w:eastAsia="cs-CZ"/>
        </w:rPr>
        <w:t>byl/a</w:t>
      </w:r>
      <w:r w:rsidR="00DB7BED" w:rsidRPr="007B5325">
        <w:rPr>
          <w:rFonts w:ascii="Arial" w:eastAsia="Times New Roman" w:hAnsi="Arial" w:cs="Arial"/>
          <w:lang w:eastAsia="cs-CZ"/>
        </w:rPr>
        <w:t xml:space="preserve"> s</w:t>
      </w:r>
      <w:r w:rsidR="000F2B96" w:rsidRPr="007B5325">
        <w:rPr>
          <w:rFonts w:ascii="Arial" w:eastAsia="Times New Roman" w:hAnsi="Arial" w:cs="Arial"/>
          <w:lang w:eastAsia="cs-CZ"/>
        </w:rPr>
        <w:t>tátní</w:t>
      </w:r>
      <w:r w:rsidR="000F2B96" w:rsidRPr="007B5325">
        <w:rPr>
          <w:rFonts w:ascii="Arial" w:eastAsia="Times New Roman" w:hAnsi="Arial" w:cs="Arial"/>
          <w:color w:val="FF0000"/>
          <w:lang w:eastAsia="cs-CZ"/>
        </w:rPr>
        <w:t xml:space="preserve"> zaměstnanec</w:t>
      </w:r>
      <w:r w:rsidR="005A6939" w:rsidRPr="007B5325">
        <w:rPr>
          <w:rFonts w:ascii="Arial" w:eastAsia="Times New Roman" w:hAnsi="Arial" w:cs="Arial"/>
          <w:color w:val="FF0000"/>
          <w:lang w:eastAsia="cs-CZ"/>
        </w:rPr>
        <w:t>/zaměstnankyně</w:t>
      </w:r>
      <w:r w:rsidR="000F2B96" w:rsidRPr="007B5325">
        <w:rPr>
          <w:rFonts w:ascii="Arial" w:eastAsia="Times New Roman" w:hAnsi="Arial" w:cs="Arial"/>
          <w:lang w:eastAsia="cs-CZ"/>
        </w:rPr>
        <w:t xml:space="preserve"> </w:t>
      </w:r>
      <w:r w:rsidR="00C74685" w:rsidRPr="007B5325">
        <w:rPr>
          <w:rFonts w:ascii="Arial" w:eastAsia="Times New Roman" w:hAnsi="Arial" w:cs="Arial"/>
          <w:lang w:eastAsia="cs-CZ"/>
        </w:rPr>
        <w:t xml:space="preserve">na výše uvedené služební místo </w:t>
      </w:r>
      <w:r w:rsidR="00777139" w:rsidRPr="007B5325">
        <w:rPr>
          <w:rFonts w:ascii="Arial" w:eastAsia="Times New Roman" w:hAnsi="Arial" w:cs="Arial"/>
          <w:color w:val="FF0000"/>
          <w:lang w:eastAsia="cs-CZ"/>
        </w:rPr>
        <w:t>zařazen/a //</w:t>
      </w:r>
      <w:r w:rsidR="00C74685" w:rsidRPr="007B532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817BA0" w:rsidRPr="007B5325">
        <w:rPr>
          <w:rFonts w:ascii="Arial" w:eastAsia="Times New Roman" w:hAnsi="Arial" w:cs="Arial"/>
          <w:color w:val="FF0000"/>
          <w:lang w:eastAsia="cs-CZ"/>
        </w:rPr>
        <w:t>jmenován/a</w:t>
      </w:r>
      <w:r w:rsidR="00C74685" w:rsidRPr="00072CDC">
        <w:rPr>
          <w:rFonts w:ascii="Arial" w:eastAsia="Times New Roman" w:hAnsi="Arial" w:cs="Arial"/>
          <w:lang w:eastAsia="cs-CZ"/>
        </w:rPr>
        <w:t>.</w:t>
      </w:r>
      <w:r w:rsidR="00524DCA" w:rsidRPr="007B5325">
        <w:rPr>
          <w:rFonts w:ascii="Arial" w:eastAsia="Times New Roman" w:hAnsi="Arial" w:cs="Arial"/>
          <w:lang w:eastAsia="cs-CZ"/>
        </w:rPr>
        <w:t xml:space="preserve"> </w:t>
      </w:r>
      <w:r w:rsidR="00C74685" w:rsidRPr="007B5325">
        <w:rPr>
          <w:rFonts w:ascii="Arial" w:eastAsia="Times New Roman" w:hAnsi="Arial" w:cs="Arial"/>
          <w:lang w:eastAsia="cs-CZ"/>
        </w:rPr>
        <w:t>S</w:t>
      </w:r>
      <w:r w:rsidR="00524DCA" w:rsidRPr="007B5325">
        <w:rPr>
          <w:rFonts w:ascii="Arial" w:eastAsia="Times New Roman" w:hAnsi="Arial" w:cs="Arial"/>
          <w:lang w:eastAsia="cs-CZ"/>
        </w:rPr>
        <w:t xml:space="preserve">lužební poměr </w:t>
      </w:r>
      <w:r w:rsidR="00C74685" w:rsidRPr="007B5325">
        <w:rPr>
          <w:rFonts w:ascii="Arial" w:eastAsia="Times New Roman" w:hAnsi="Arial" w:cs="Arial"/>
          <w:color w:val="FF0000"/>
          <w:lang w:eastAsia="cs-CZ"/>
        </w:rPr>
        <w:t>s</w:t>
      </w:r>
      <w:r w:rsidR="00524DCA" w:rsidRPr="007B5325">
        <w:rPr>
          <w:rFonts w:ascii="Arial" w:eastAsia="Times New Roman" w:hAnsi="Arial" w:cs="Arial"/>
          <w:color w:val="FF0000"/>
          <w:lang w:eastAsia="cs-CZ"/>
        </w:rPr>
        <w:t>tátního zaměstnance/</w:t>
      </w:r>
      <w:r w:rsidR="00C74685" w:rsidRPr="007B5325">
        <w:rPr>
          <w:rFonts w:ascii="Arial" w:eastAsia="Times New Roman" w:hAnsi="Arial" w:cs="Arial"/>
          <w:color w:val="FF0000"/>
          <w:lang w:eastAsia="cs-CZ"/>
        </w:rPr>
        <w:t>s</w:t>
      </w:r>
      <w:r w:rsidR="00524DCA" w:rsidRPr="007B5325">
        <w:rPr>
          <w:rFonts w:ascii="Arial" w:eastAsia="Times New Roman" w:hAnsi="Arial" w:cs="Arial"/>
          <w:color w:val="FF0000"/>
          <w:lang w:eastAsia="cs-CZ"/>
        </w:rPr>
        <w:t>tátní zaměstnankyně</w:t>
      </w:r>
      <w:r w:rsidR="00524DCA" w:rsidRPr="007B5325">
        <w:rPr>
          <w:rFonts w:ascii="Arial" w:eastAsia="Times New Roman" w:hAnsi="Arial" w:cs="Arial"/>
          <w:lang w:eastAsia="cs-CZ"/>
        </w:rPr>
        <w:t xml:space="preserve"> i nadále trvá, neboť se jedná o</w:t>
      </w:r>
      <w:r w:rsidR="00C74685" w:rsidRPr="007B5325">
        <w:rPr>
          <w:rFonts w:ascii="Arial" w:eastAsia="Times New Roman" w:hAnsi="Arial" w:cs="Arial"/>
          <w:lang w:eastAsia="cs-CZ"/>
        </w:rPr>
        <w:t> </w:t>
      </w:r>
      <w:r w:rsidR="00524DCA" w:rsidRPr="007B5325">
        <w:rPr>
          <w:rFonts w:ascii="Arial" w:eastAsia="Times New Roman" w:hAnsi="Arial" w:cs="Arial"/>
          <w:lang w:eastAsia="cs-CZ"/>
        </w:rPr>
        <w:t xml:space="preserve">služební poměr na dobu </w:t>
      </w:r>
      <w:r w:rsidR="00524DCA" w:rsidRPr="007B5325">
        <w:rPr>
          <w:rFonts w:ascii="Arial" w:eastAsia="Times New Roman" w:hAnsi="Arial" w:cs="Arial"/>
          <w:color w:val="FF0000"/>
          <w:lang w:eastAsia="cs-CZ"/>
        </w:rPr>
        <w:t xml:space="preserve">neurčitou/určitou </w:t>
      </w:r>
      <w:r w:rsidR="00C74685" w:rsidRPr="007B5325">
        <w:rPr>
          <w:rFonts w:ascii="Arial" w:eastAsia="Times New Roman" w:hAnsi="Arial" w:cs="Arial"/>
          <w:color w:val="FF0000"/>
          <w:lang w:eastAsia="cs-CZ"/>
        </w:rPr>
        <w:t xml:space="preserve">s trváním </w:t>
      </w:r>
      <w:r w:rsidR="00524DCA" w:rsidRPr="007B5325">
        <w:rPr>
          <w:rFonts w:ascii="Arial" w:eastAsia="Times New Roman" w:hAnsi="Arial" w:cs="Arial"/>
          <w:color w:val="FF0000"/>
          <w:lang w:eastAsia="cs-CZ"/>
        </w:rPr>
        <w:t xml:space="preserve">do </w:t>
      </w:r>
      <w:r w:rsidR="005A5037" w:rsidRPr="007B5325">
        <w:rPr>
          <w:rFonts w:ascii="Arial" w:eastAsia="Times New Roman" w:hAnsi="Arial" w:cs="Arial"/>
          <w:color w:val="FF0000"/>
          <w:lang w:eastAsia="cs-CZ"/>
        </w:rPr>
        <w:t xml:space="preserve">X. měsíc </w:t>
      </w:r>
      <w:r w:rsidR="005A5037" w:rsidRPr="007B5325">
        <w:rPr>
          <w:rFonts w:ascii="Arial" w:eastAsia="Times New Roman" w:hAnsi="Arial" w:cs="Arial"/>
          <w:lang w:eastAsia="cs-CZ"/>
        </w:rPr>
        <w:t>20</w:t>
      </w:r>
      <w:r w:rsidR="005A5037" w:rsidRPr="007B5325">
        <w:rPr>
          <w:rFonts w:ascii="Arial" w:eastAsia="Times New Roman" w:hAnsi="Arial" w:cs="Arial"/>
          <w:color w:val="FF0000"/>
          <w:lang w:eastAsia="cs-CZ"/>
        </w:rPr>
        <w:t>XX</w:t>
      </w:r>
      <w:r w:rsidR="00AE6466" w:rsidRPr="007B5325">
        <w:rPr>
          <w:rFonts w:ascii="Arial" w:eastAsia="Times New Roman" w:hAnsi="Arial" w:cs="Arial"/>
          <w:lang w:eastAsia="cs-CZ"/>
        </w:rPr>
        <w:t>.</w:t>
      </w:r>
    </w:p>
    <w:p w:rsidR="005A5037" w:rsidRPr="007B5325" w:rsidRDefault="005A50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C5566" w:rsidRPr="007B5325" w:rsidRDefault="00A236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5325">
        <w:rPr>
          <w:rFonts w:ascii="Arial" w:eastAsia="Times New Roman" w:hAnsi="Arial" w:cs="Arial"/>
          <w:lang w:eastAsia="cs-CZ"/>
        </w:rPr>
        <w:t>Vzhledem k tomu</w:t>
      </w:r>
      <w:r w:rsidR="00FA50C4" w:rsidRPr="007B5325">
        <w:rPr>
          <w:rFonts w:ascii="Arial" w:eastAsia="Times New Roman" w:hAnsi="Arial" w:cs="Arial"/>
          <w:lang w:eastAsia="cs-CZ"/>
        </w:rPr>
        <w:t xml:space="preserve">, že </w:t>
      </w:r>
      <w:r w:rsidR="0044465C" w:rsidRPr="0044465C">
        <w:rPr>
          <w:rFonts w:ascii="Arial" w:eastAsia="Times New Roman" w:hAnsi="Arial" w:cs="Arial"/>
          <w:color w:val="FF0000"/>
          <w:lang w:eastAsia="cs-CZ"/>
        </w:rPr>
        <w:t>uplyne/</w:t>
      </w:r>
      <w:r w:rsidR="00FA50C4" w:rsidRPr="00072CDC">
        <w:rPr>
          <w:rFonts w:ascii="Arial" w:eastAsia="Times New Roman" w:hAnsi="Arial" w:cs="Arial"/>
          <w:color w:val="FF0000"/>
          <w:lang w:eastAsia="cs-CZ"/>
        </w:rPr>
        <w:t>uplynula</w:t>
      </w:r>
      <w:r w:rsidR="00FA50C4" w:rsidRPr="007B5325">
        <w:rPr>
          <w:rFonts w:ascii="Arial" w:eastAsia="Times New Roman" w:hAnsi="Arial" w:cs="Arial"/>
          <w:lang w:eastAsia="cs-CZ"/>
        </w:rPr>
        <w:t xml:space="preserve"> doba, na kterou </w:t>
      </w:r>
      <w:r w:rsidR="00FA50C4" w:rsidRPr="007B5325">
        <w:rPr>
          <w:rFonts w:ascii="Arial" w:eastAsia="Times New Roman" w:hAnsi="Arial" w:cs="Arial"/>
          <w:color w:val="FF0000"/>
          <w:lang w:eastAsia="cs-CZ"/>
        </w:rPr>
        <w:t xml:space="preserve">byl/a </w:t>
      </w:r>
      <w:r w:rsidR="00FA50C4" w:rsidRPr="007B5325">
        <w:rPr>
          <w:rFonts w:ascii="Arial" w:eastAsia="Times New Roman" w:hAnsi="Arial" w:cs="Arial"/>
        </w:rPr>
        <w:t xml:space="preserve">státní </w:t>
      </w:r>
      <w:r w:rsidR="00FA50C4" w:rsidRPr="007B5325">
        <w:rPr>
          <w:rFonts w:ascii="Arial" w:eastAsia="Times New Roman" w:hAnsi="Arial" w:cs="Arial"/>
          <w:color w:val="FF0000"/>
        </w:rPr>
        <w:t>zaměstnanec/zaměstnankyně</w:t>
      </w:r>
      <w:r w:rsidR="00FA50C4" w:rsidRPr="007B5325">
        <w:rPr>
          <w:rFonts w:ascii="Arial" w:eastAsia="Times New Roman" w:hAnsi="Arial" w:cs="Arial"/>
          <w:color w:val="FF0000"/>
          <w:lang w:eastAsia="cs-CZ"/>
        </w:rPr>
        <w:t xml:space="preserve"> zařazen/a // jmenován/a </w:t>
      </w:r>
      <w:r w:rsidR="00FA50C4" w:rsidRPr="00072CDC">
        <w:rPr>
          <w:rFonts w:ascii="Arial" w:eastAsia="Times New Roman" w:hAnsi="Arial" w:cs="Arial"/>
          <w:lang w:eastAsia="cs-CZ"/>
        </w:rPr>
        <w:t>na výše uvedené služební místo</w:t>
      </w:r>
      <w:r w:rsidR="00FA50C4" w:rsidRPr="007B5325">
        <w:rPr>
          <w:rFonts w:ascii="Arial" w:eastAsia="Times New Roman" w:hAnsi="Arial" w:cs="Arial"/>
          <w:lang w:eastAsia="cs-CZ"/>
        </w:rPr>
        <w:t xml:space="preserve">, aniž </w:t>
      </w:r>
      <w:r w:rsidR="00FA50C4" w:rsidRPr="007B5325">
        <w:rPr>
          <w:rFonts w:ascii="Arial" w:eastAsia="Times New Roman" w:hAnsi="Arial" w:cs="Arial"/>
          <w:lang w:eastAsia="cs-CZ"/>
        </w:rPr>
        <w:lastRenderedPageBreak/>
        <w:t xml:space="preserve">by současně skončil služební poměr </w:t>
      </w:r>
      <w:r w:rsidR="00FA50C4" w:rsidRPr="007B5325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 w:rsidR="00FA50C4" w:rsidRPr="007B5325">
        <w:rPr>
          <w:rFonts w:ascii="Arial" w:eastAsia="Times New Roman" w:hAnsi="Arial" w:cs="Arial"/>
          <w:lang w:eastAsia="cs-CZ"/>
        </w:rPr>
        <w:t xml:space="preserve">, rozhodl ve výroku I tohoto rozhodnutí služební orgán podle § 61 odst. 1 písm. d) zákona o státní službě o tom, že se v důsledku této skutečnosti </w:t>
      </w:r>
      <w:r w:rsidR="00FA50C4" w:rsidRPr="007B5325">
        <w:rPr>
          <w:rFonts w:ascii="Arial" w:eastAsia="Times New Roman" w:hAnsi="Arial" w:cs="Arial"/>
        </w:rPr>
        <w:t>státní</w:t>
      </w:r>
      <w:r w:rsidR="00FA50C4" w:rsidRPr="007B5325">
        <w:rPr>
          <w:rFonts w:ascii="Arial" w:eastAsia="Times New Roman" w:hAnsi="Arial" w:cs="Arial"/>
          <w:color w:val="FF0000"/>
        </w:rPr>
        <w:t xml:space="preserve"> zaměstnanec/zaměstnankyně </w:t>
      </w:r>
      <w:r w:rsidR="00FA50C4" w:rsidRPr="007B5325">
        <w:rPr>
          <w:rFonts w:ascii="Arial" w:eastAsia="Times New Roman" w:hAnsi="Arial" w:cs="Arial"/>
        </w:rPr>
        <w:t xml:space="preserve">s účinností </w:t>
      </w:r>
      <w:r w:rsidR="00FA50C4" w:rsidRPr="007B5325">
        <w:rPr>
          <w:rFonts w:ascii="Arial" w:hAnsi="Arial" w:cs="Arial"/>
        </w:rPr>
        <w:t xml:space="preserve">ode dne </w:t>
      </w:r>
      <w:r w:rsidR="00FA50C4" w:rsidRPr="007B5325">
        <w:rPr>
          <w:rFonts w:ascii="Arial" w:hAnsi="Arial" w:cs="Arial"/>
          <w:color w:val="FF0000"/>
        </w:rPr>
        <w:t xml:space="preserve">X. měsíc </w:t>
      </w:r>
      <w:r w:rsidR="00FA50C4" w:rsidRPr="007B5325">
        <w:rPr>
          <w:rFonts w:ascii="Arial" w:hAnsi="Arial" w:cs="Arial"/>
        </w:rPr>
        <w:t>20</w:t>
      </w:r>
      <w:r w:rsidR="00FA50C4" w:rsidRPr="007B5325">
        <w:rPr>
          <w:rFonts w:ascii="Arial" w:hAnsi="Arial" w:cs="Arial"/>
          <w:color w:val="FF0000"/>
        </w:rPr>
        <w:t>XX</w:t>
      </w:r>
      <w:r w:rsidR="00FA50C4" w:rsidRPr="007B5325">
        <w:rPr>
          <w:rFonts w:ascii="Arial" w:hAnsi="Arial" w:cs="Arial"/>
          <w:b/>
          <w:color w:val="FF0000"/>
        </w:rPr>
        <w:t xml:space="preserve"> </w:t>
      </w:r>
      <w:r w:rsidR="00FA50C4" w:rsidRPr="007B5325">
        <w:rPr>
          <w:rFonts w:ascii="Arial" w:eastAsia="Times New Roman" w:hAnsi="Arial" w:cs="Arial"/>
          <w:lang w:eastAsia="cs-CZ"/>
        </w:rPr>
        <w:t>převádí</w:t>
      </w:r>
      <w:r w:rsidR="00FA50C4" w:rsidRPr="007B5325">
        <w:rPr>
          <w:rFonts w:ascii="Arial" w:eastAsia="Times New Roman" w:hAnsi="Arial" w:cs="Arial"/>
          <w:color w:val="FF0000"/>
        </w:rPr>
        <w:t xml:space="preserve"> </w:t>
      </w:r>
      <w:r w:rsidR="00FA50C4" w:rsidRPr="007B5325">
        <w:rPr>
          <w:rFonts w:ascii="Arial" w:eastAsia="Times New Roman" w:hAnsi="Arial" w:cs="Arial"/>
        </w:rPr>
        <w:t>na jiné služební místo, a to na služební místo</w:t>
      </w:r>
      <w:r w:rsidR="00FA50C4" w:rsidRPr="007B5325">
        <w:rPr>
          <w:rFonts w:ascii="Arial" w:eastAsia="Times New Roman" w:hAnsi="Arial" w:cs="Arial"/>
          <w:lang w:eastAsia="cs-CZ"/>
        </w:rPr>
        <w:t xml:space="preserve"> </w:t>
      </w:r>
      <w:r w:rsidR="00FA50C4" w:rsidRPr="007B5325">
        <w:rPr>
          <w:rFonts w:ascii="Arial" w:eastAsia="Times New Roman" w:hAnsi="Arial" w:cs="Arial"/>
          <w:color w:val="FF0000"/>
          <w:lang w:eastAsia="cs-CZ"/>
        </w:rPr>
        <w:t>(</w:t>
      </w:r>
      <w:r w:rsidR="00FA50C4" w:rsidRPr="007B5325">
        <w:rPr>
          <w:rFonts w:ascii="Arial" w:eastAsia="Times New Roman" w:hAnsi="Arial" w:cs="Arial"/>
          <w:i/>
          <w:color w:val="FF0000"/>
          <w:lang w:eastAsia="cs-CZ"/>
        </w:rPr>
        <w:t>označení služebního místa)</w:t>
      </w:r>
      <w:r w:rsidR="00FA50C4" w:rsidRPr="007B5325">
        <w:rPr>
          <w:rFonts w:ascii="Arial" w:eastAsia="Times New Roman" w:hAnsi="Arial" w:cs="Arial"/>
          <w:lang w:eastAsia="cs-CZ"/>
        </w:rPr>
        <w:t xml:space="preserve">, </w:t>
      </w:r>
      <w:r w:rsidR="00FA50C4" w:rsidRPr="007B5325">
        <w:rPr>
          <w:rFonts w:ascii="Arial" w:hAnsi="Arial" w:cs="Arial"/>
        </w:rPr>
        <w:t xml:space="preserve">s výkonem služby </w:t>
      </w:r>
      <w:r w:rsidR="00FA50C4" w:rsidRPr="007B5325">
        <w:rPr>
          <w:rFonts w:ascii="Arial" w:hAnsi="Arial" w:cs="Arial"/>
          <w:color w:val="FF0000"/>
        </w:rPr>
        <w:t>na/v </w:t>
      </w:r>
      <w:r w:rsidR="00FA50C4" w:rsidRPr="007B5325">
        <w:rPr>
          <w:rFonts w:ascii="Arial" w:hAnsi="Arial" w:cs="Arial"/>
          <w:i/>
          <w:color w:val="FF0000"/>
        </w:rPr>
        <w:t>(označení služebního úřadu</w:t>
      </w:r>
      <w:r w:rsidR="00FA50C4" w:rsidRPr="007B5325">
        <w:rPr>
          <w:rFonts w:ascii="Arial" w:hAnsi="Arial" w:cs="Arial"/>
          <w:color w:val="FF0000"/>
        </w:rPr>
        <w:t>)</w:t>
      </w:r>
      <w:r w:rsidR="00FA50C4" w:rsidRPr="007B5325">
        <w:rPr>
          <w:rFonts w:ascii="Arial" w:eastAsia="Times New Roman" w:hAnsi="Arial" w:cs="Arial"/>
          <w:lang w:eastAsia="cs-CZ"/>
        </w:rPr>
        <w:t>, v </w:t>
      </w:r>
      <w:r w:rsidR="00FA50C4" w:rsidRPr="007B5325">
        <w:rPr>
          <w:rFonts w:ascii="Arial" w:eastAsia="Times New Roman" w:hAnsi="Arial" w:cs="Arial"/>
          <w:color w:val="FF0000"/>
          <w:lang w:eastAsia="cs-CZ"/>
        </w:rPr>
        <w:t>oboru/oborech</w:t>
      </w:r>
      <w:r w:rsidR="00FA50C4" w:rsidRPr="007B5325">
        <w:rPr>
          <w:rFonts w:ascii="Arial" w:eastAsia="Times New Roman" w:hAnsi="Arial" w:cs="Arial"/>
          <w:lang w:eastAsia="cs-CZ"/>
        </w:rPr>
        <w:t xml:space="preserve"> služby </w:t>
      </w:r>
      <w:r w:rsidR="00FA50C4" w:rsidRPr="007B5325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FA50C4" w:rsidRPr="007B5325">
        <w:rPr>
          <w:rFonts w:ascii="Arial" w:hAnsi="Arial" w:cs="Arial"/>
          <w:i/>
          <w:color w:val="FF0000"/>
        </w:rPr>
        <w:t>označení oboru/oborů</w:t>
      </w:r>
      <w:r w:rsidR="00FA50C4" w:rsidRPr="007B5325">
        <w:rPr>
          <w:rFonts w:ascii="Arial" w:hAnsi="Arial" w:cs="Arial"/>
          <w:b/>
          <w:i/>
          <w:color w:val="FF0000"/>
        </w:rPr>
        <w:t xml:space="preserve"> </w:t>
      </w:r>
      <w:r w:rsidR="00FA50C4" w:rsidRPr="007B5325">
        <w:rPr>
          <w:rFonts w:ascii="Arial" w:eastAsia="Times New Roman" w:hAnsi="Arial" w:cs="Arial"/>
          <w:i/>
          <w:color w:val="FF0000"/>
          <w:lang w:eastAsia="cs-CZ"/>
        </w:rPr>
        <w:t>služby)</w:t>
      </w:r>
      <w:r w:rsidR="00FA50C4" w:rsidRPr="007B5325">
        <w:rPr>
          <w:rFonts w:ascii="Arial" w:eastAsia="Times New Roman" w:hAnsi="Arial" w:cs="Arial"/>
          <w:lang w:eastAsia="cs-CZ"/>
        </w:rPr>
        <w:t>,</w:t>
      </w:r>
      <w:r w:rsidR="00FA50C4" w:rsidRPr="007B5325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FA50C4" w:rsidRPr="007B5325">
        <w:rPr>
          <w:rFonts w:ascii="Arial" w:hAnsi="Arial" w:cs="Arial"/>
        </w:rPr>
        <w:t xml:space="preserve">se službou na služebním místě na dobu </w:t>
      </w:r>
      <w:r w:rsidR="00FA50C4" w:rsidRPr="007B5325">
        <w:rPr>
          <w:rFonts w:ascii="Arial" w:hAnsi="Arial" w:cs="Arial"/>
          <w:color w:val="FF0000"/>
        </w:rPr>
        <w:t>určitou s trváním do X. měsíc 20XX / neurčitou</w:t>
      </w:r>
      <w:r w:rsidR="00FA50C4" w:rsidRPr="007B5325">
        <w:rPr>
          <w:rFonts w:ascii="Arial" w:eastAsia="Times New Roman" w:hAnsi="Arial" w:cs="Arial"/>
          <w:lang w:eastAsia="cs-CZ"/>
        </w:rPr>
        <w:t>, se služebním označením</w:t>
      </w:r>
      <w:r w:rsidR="00FA50C4" w:rsidRPr="007B5325">
        <w:rPr>
          <w:rFonts w:ascii="Arial" w:eastAsia="Times New Roman" w:hAnsi="Arial" w:cs="Arial"/>
          <w:i/>
          <w:lang w:eastAsia="cs-CZ"/>
        </w:rPr>
        <w:t xml:space="preserve"> </w:t>
      </w:r>
      <w:r w:rsidR="00FA50C4" w:rsidRPr="007B5325">
        <w:rPr>
          <w:rFonts w:ascii="Arial" w:eastAsia="Times New Roman" w:hAnsi="Arial" w:cs="Arial"/>
          <w:i/>
          <w:color w:val="FF0000"/>
          <w:lang w:eastAsia="cs-CZ"/>
        </w:rPr>
        <w:t>(např.</w:t>
      </w:r>
      <w:r w:rsidR="00FD145E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FA50C4" w:rsidRPr="007B5325">
        <w:rPr>
          <w:rFonts w:ascii="Arial" w:eastAsia="Times New Roman" w:hAnsi="Arial" w:cs="Arial"/>
          <w:i/>
          <w:color w:val="FF0000"/>
          <w:lang w:eastAsia="cs-CZ"/>
        </w:rPr>
        <w:t>referent/odborný referent/odborný rada)</w:t>
      </w:r>
      <w:r w:rsidR="00FA50C4" w:rsidRPr="007B5325">
        <w:rPr>
          <w:rFonts w:ascii="Arial" w:eastAsia="Times New Roman" w:hAnsi="Arial" w:cs="Arial"/>
          <w:lang w:eastAsia="cs-CZ"/>
        </w:rPr>
        <w:t xml:space="preserve">, se služebním působištěm v </w:t>
      </w:r>
      <w:r w:rsidR="00FA50C4" w:rsidRPr="007B5325">
        <w:rPr>
          <w:rFonts w:ascii="Arial" w:eastAsia="Times New Roman" w:hAnsi="Arial" w:cs="Arial"/>
          <w:i/>
          <w:color w:val="FF0000"/>
          <w:lang w:eastAsia="cs-CZ"/>
        </w:rPr>
        <w:t xml:space="preserve">(např. Praze) </w:t>
      </w:r>
      <w:r w:rsidR="00FA50C4" w:rsidRPr="007B5325">
        <w:rPr>
          <w:rFonts w:ascii="Arial" w:eastAsia="Times New Roman" w:hAnsi="Arial" w:cs="Arial"/>
          <w:lang w:eastAsia="cs-CZ"/>
        </w:rPr>
        <w:t>a</w:t>
      </w:r>
      <w:r w:rsidR="00FA50C4" w:rsidRPr="007B5325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FA50C4" w:rsidRPr="007B5325">
        <w:rPr>
          <w:rFonts w:ascii="Arial" w:hAnsi="Arial" w:cs="Arial"/>
        </w:rPr>
        <w:t xml:space="preserve">s nástupem do služby na služebním místě dne </w:t>
      </w:r>
      <w:r w:rsidR="00FA50C4" w:rsidRPr="007B5325">
        <w:rPr>
          <w:rFonts w:ascii="Arial" w:hAnsi="Arial" w:cs="Arial"/>
          <w:color w:val="FF0000"/>
        </w:rPr>
        <w:t xml:space="preserve">X. měsíc </w:t>
      </w:r>
      <w:r w:rsidR="00FA50C4" w:rsidRPr="007B5325">
        <w:rPr>
          <w:rFonts w:ascii="Arial" w:hAnsi="Arial" w:cs="Arial"/>
        </w:rPr>
        <w:t>20</w:t>
      </w:r>
      <w:r w:rsidR="00FA50C4" w:rsidRPr="007B5325">
        <w:rPr>
          <w:rFonts w:ascii="Arial" w:hAnsi="Arial" w:cs="Arial"/>
          <w:color w:val="FF0000"/>
        </w:rPr>
        <w:t>XX</w:t>
      </w:r>
      <w:r w:rsidR="005A5037" w:rsidRPr="007B5325">
        <w:rPr>
          <w:rFonts w:ascii="Arial" w:eastAsia="Times New Roman" w:hAnsi="Arial" w:cs="Arial"/>
          <w:lang w:eastAsia="cs-CZ"/>
        </w:rPr>
        <w:t>.</w:t>
      </w:r>
    </w:p>
    <w:p w:rsidR="005A5037" w:rsidRPr="007B5325" w:rsidRDefault="005A50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A5037" w:rsidRPr="007B5325" w:rsidRDefault="005A50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5325">
        <w:rPr>
          <w:rFonts w:ascii="Arial" w:eastAsia="Times New Roman" w:hAnsi="Arial" w:cs="Arial"/>
          <w:lang w:eastAsia="cs-CZ"/>
        </w:rPr>
        <w:t xml:space="preserve">Při převedení na uvedené služební místo služební orgán neposuzoval jen samotnou skutečnost, zda existuje zákonný důvod pro převedení </w:t>
      </w:r>
      <w:r w:rsidRPr="007B5325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 w:rsidRPr="007B5325">
        <w:rPr>
          <w:rFonts w:ascii="Arial" w:eastAsia="Times New Roman" w:hAnsi="Arial" w:cs="Arial"/>
          <w:lang w:eastAsia="cs-CZ"/>
        </w:rPr>
        <w:t xml:space="preserve"> na jiné služební místo podle § 61 odst. 1 písm. d) zákona o státní službě, ale zabýval se též otázkou, zda služební místo, na které </w:t>
      </w:r>
      <w:r w:rsidRPr="007B5325">
        <w:rPr>
          <w:rFonts w:ascii="Arial" w:eastAsia="Times New Roman" w:hAnsi="Arial" w:cs="Arial"/>
          <w:color w:val="FF0000"/>
          <w:lang w:eastAsia="cs-CZ"/>
        </w:rPr>
        <w:t>státního zaměstnance/státní zaměstnankyni</w:t>
      </w:r>
      <w:r w:rsidRPr="007B5325">
        <w:rPr>
          <w:rFonts w:ascii="Arial" w:eastAsia="Times New Roman" w:hAnsi="Arial" w:cs="Arial"/>
          <w:lang w:eastAsia="cs-CZ"/>
        </w:rPr>
        <w:t xml:space="preserve"> převádí, je pro </w:t>
      </w:r>
      <w:r w:rsidRPr="007B5325">
        <w:rPr>
          <w:rFonts w:ascii="Arial" w:eastAsia="Times New Roman" w:hAnsi="Arial" w:cs="Arial"/>
          <w:color w:val="FF0000"/>
          <w:lang w:eastAsia="cs-CZ"/>
        </w:rPr>
        <w:t xml:space="preserve">něho/ni </w:t>
      </w:r>
      <w:r w:rsidRPr="007B5325">
        <w:rPr>
          <w:rFonts w:ascii="Arial" w:eastAsia="Times New Roman" w:hAnsi="Arial" w:cs="Arial"/>
          <w:lang w:eastAsia="cs-CZ"/>
        </w:rPr>
        <w:t>vhodné, neboť nutnost posouzení vhodnosti jiného služebního místa při převádění státního zaměstnance vyplývá z § 62 odst. 1 zákona o státní službě bez ohledu na to, z jakých zákonných důvodů je státní zaměstnanec převáděn.</w:t>
      </w:r>
    </w:p>
    <w:p w:rsidR="005A5037" w:rsidRPr="007B5325" w:rsidRDefault="005A50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A5037" w:rsidRPr="007B5325" w:rsidRDefault="005A50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5325">
        <w:rPr>
          <w:rFonts w:ascii="Arial" w:eastAsia="Times New Roman" w:hAnsi="Arial" w:cs="Arial"/>
          <w:lang w:eastAsia="cs-CZ"/>
        </w:rPr>
        <w:t xml:space="preserve">Služební orgán dospěl po posouzení uvedené otázky k závěru, že služební místo, na které </w:t>
      </w:r>
      <w:r w:rsidRPr="007B5325">
        <w:rPr>
          <w:rFonts w:ascii="Arial" w:eastAsia="Times New Roman" w:hAnsi="Arial" w:cs="Arial"/>
          <w:color w:val="FF0000"/>
          <w:lang w:eastAsia="cs-CZ"/>
        </w:rPr>
        <w:t>státního zaměstnance/státní zaměstnankyni</w:t>
      </w:r>
      <w:r w:rsidRPr="007B5325">
        <w:rPr>
          <w:rFonts w:ascii="Arial" w:eastAsia="Times New Roman" w:hAnsi="Arial" w:cs="Arial"/>
          <w:lang w:eastAsia="cs-CZ"/>
        </w:rPr>
        <w:t xml:space="preserve"> převádí, je pro </w:t>
      </w:r>
      <w:r w:rsidRPr="007B5325">
        <w:rPr>
          <w:rFonts w:ascii="Arial" w:eastAsia="Times New Roman" w:hAnsi="Arial" w:cs="Arial"/>
          <w:color w:val="FF0000"/>
          <w:lang w:eastAsia="cs-CZ"/>
        </w:rPr>
        <w:t xml:space="preserve">něho/ni </w:t>
      </w:r>
      <w:r w:rsidRPr="007B5325">
        <w:rPr>
          <w:rFonts w:ascii="Arial" w:eastAsia="Times New Roman" w:hAnsi="Arial" w:cs="Arial"/>
          <w:lang w:eastAsia="cs-CZ"/>
        </w:rPr>
        <w:t>vhodné, a to z následujících důvodů.</w:t>
      </w:r>
    </w:p>
    <w:p w:rsidR="005A5037" w:rsidRPr="007B5325" w:rsidRDefault="005A50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A5037" w:rsidRPr="007B5325" w:rsidRDefault="00D521D7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</w:t>
      </w:r>
      <w:r w:rsidR="00AD7FF8">
        <w:rPr>
          <w:rFonts w:ascii="Arial" w:hAnsi="Arial" w:cs="Arial"/>
          <w:i/>
          <w:color w:val="FF0000"/>
        </w:rPr>
        <w:t xml:space="preserve">Dále služební orgán uvede detailní úvahy, kterého ho vedly k závěru o tom, že služební místo je pro státního zaměstnance vhodné. Úvahy o posouzení vhodnosti služebního místa spolu se závěry z toho vyplývajícími musí být součástí odůvodnění rozhodnutí o převedení státního zaměstnance (§ 68 odst. 3 správního řádu) a musí být založeny na relevantních podkladech, které budou jako podklady pro vydání rozhodnutí součástí spisového materiálu a které budou citovány v odůvodnění rozhodnutí – jde zejména o podklady, které budou dokládat počet a druh volných služebních míst, tzn. jejich seznam (např. formou seznamu se specifikací volných služebních míst nebo výpisu z informačního systému o státní službě, popř. z personálního systému), přičemž konkrétní podklad musí dokládat, jaká konkrétní volná služební místa byla aktuálně (v době rozhodování) k dispozici pro převedení státního zaměstnance. Součástí spisu musí být též další podklady, na jejichž základě služební orgán posuzuje vhodnost služebního místa podle různých kritérií týkajících se osoby státního zaměstnance </w:t>
      </w:r>
      <w:r w:rsidR="00AD7FF8">
        <w:rPr>
          <w:rFonts w:ascii="Arial" w:hAnsi="Arial" w:cs="Arial"/>
          <w:i/>
          <w:color w:val="FF0000"/>
          <w:szCs w:val="20"/>
        </w:rPr>
        <w:t>(zejména dokumenty z jeho osobního spisu, např. doklady o vzdělání, charakteristiky služebních míst, na kterých byl dosud zařazen, služební hodnocení apod.)</w:t>
      </w:r>
      <w:r w:rsidR="00AD7FF8">
        <w:rPr>
          <w:rFonts w:ascii="Arial" w:hAnsi="Arial" w:cs="Arial"/>
          <w:i/>
          <w:color w:val="FF0000"/>
        </w:rPr>
        <w:t xml:space="preserve">. Pokud se státní zaměstnanec vyjadřoval k podkladům pro vydání rozhodnutí, je nutné se s tímto </w:t>
      </w:r>
      <w:r w:rsidR="00D34451">
        <w:rPr>
          <w:rFonts w:ascii="Arial" w:hAnsi="Arial" w:cs="Arial"/>
          <w:i/>
          <w:color w:val="FF0000"/>
        </w:rPr>
        <w:t>vyjádřením</w:t>
      </w:r>
      <w:r w:rsidR="00AD7FF8">
        <w:rPr>
          <w:rFonts w:ascii="Arial" w:hAnsi="Arial" w:cs="Arial"/>
          <w:i/>
          <w:color w:val="FF0000"/>
        </w:rPr>
        <w:t xml:space="preserve"> v odůvodnění rozhodnutí vypořádat. </w:t>
      </w:r>
      <w:r w:rsidR="00AD7FF8">
        <w:rPr>
          <w:rFonts w:ascii="Arial" w:hAnsi="Arial" w:cs="Arial"/>
          <w:b/>
          <w:i/>
          <w:color w:val="FF0000"/>
        </w:rPr>
        <w:t>Více k posouzení vhodnosti služebního místa a ke kritériím vhodnosti viz článek 61 až 63 metodického pokynu náměstka ministra vnitra pro státní službu, kterým se stanoví podrobnosti ke změnám služebního poměru</w:t>
      </w:r>
      <w:r w:rsidR="00AD7FF8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  <w:color w:val="FF0000"/>
        </w:rPr>
        <w:t>]</w:t>
      </w:r>
    </w:p>
    <w:p w:rsidR="00BD1584" w:rsidRPr="007B5325" w:rsidRDefault="00BD158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BC7BE6" w:rsidRPr="007B5325" w:rsidRDefault="005A5037" w:rsidP="00B14988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B5325">
        <w:rPr>
          <w:rFonts w:ascii="Arial" w:eastAsia="Times New Roman" w:hAnsi="Arial" w:cs="Arial"/>
          <w:b/>
          <w:lang w:eastAsia="cs-CZ"/>
        </w:rPr>
        <w:t xml:space="preserve">II. </w:t>
      </w:r>
    </w:p>
    <w:p w:rsidR="005A5037" w:rsidRPr="007B5325" w:rsidRDefault="005A50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5325">
        <w:rPr>
          <w:rFonts w:ascii="Arial" w:eastAsia="Times New Roman" w:hAnsi="Arial" w:cs="Arial"/>
        </w:rPr>
        <w:t xml:space="preserve">Podle § 144 odst. 1 zákona o státní službě se odměňování státních zaměstnanců řídí zákoníkem práce, není-li stanoveno jinak. </w:t>
      </w:r>
      <w:r w:rsidRPr="007B5325">
        <w:rPr>
          <w:rFonts w:ascii="Arial" w:hAnsi="Arial" w:cs="Arial"/>
        </w:rPr>
        <w:t>Podle § 145 odst. 1 a 2 zákona o státní službě první až čtvrtá platová třída stanovená zákoníkem práce se v případě státních zaměstnanců nepoužijí. Výši platových tarifů s přihlédnutím k povinnostem a omezením při výkonu služby a k jeho významu a způsob jejich určení pro státní zaměstnance stanoví vláda nařízením. Charakteristika platových tříd je uvedena v příloze č. 1 k tomuto zákonu. Vláda na jejím základě stanoví nařízením katalog správních činností a jejich zařazení podle složitosti, odpovědnosti a namáhavosti do jednotlivých platových tříd. Těmito nařízeními jsou nařízení vlády č. 304/2014 Sb. a nařízení vlády č. 302/2014 Sb., o katalogu správních činností.</w:t>
      </w:r>
    </w:p>
    <w:p w:rsidR="005A5037" w:rsidRPr="007B5325" w:rsidRDefault="005A50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5037" w:rsidRPr="007B5325" w:rsidRDefault="005A5037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B5325">
        <w:rPr>
          <w:rFonts w:ascii="Arial" w:eastAsia="Times New Roman" w:hAnsi="Arial" w:cs="Arial"/>
          <w:sz w:val="22"/>
          <w:szCs w:val="22"/>
        </w:rPr>
        <w:lastRenderedPageBreak/>
        <w:t>Podle § 123 odst. 1 zákoníku práce zaměstnanci přísluší platový tarif stanovený pro platovou třídu a platový stupeň, do kterých je zařazen, není-li v tomto zákoně dále stanoveno jinak.</w:t>
      </w:r>
    </w:p>
    <w:p w:rsidR="005A5037" w:rsidRPr="007B5325" w:rsidRDefault="005A5037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5A5037" w:rsidRPr="007B5325" w:rsidRDefault="005F3B3B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B5325">
        <w:rPr>
          <w:rFonts w:ascii="Arial" w:hAnsi="Arial" w:cs="Arial"/>
          <w:sz w:val="22"/>
          <w:szCs w:val="22"/>
        </w:rPr>
        <w:t xml:space="preserve">Vzhledem k tomu, že státní </w:t>
      </w:r>
      <w:r w:rsidRPr="007B5325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7B5325">
        <w:rPr>
          <w:rFonts w:ascii="Arial" w:eastAsia="Times New Roman" w:hAnsi="Arial" w:cs="Arial"/>
          <w:sz w:val="22"/>
          <w:szCs w:val="22"/>
        </w:rPr>
        <w:t xml:space="preserve"> bude na novém služebním místě vykonávat</w:t>
      </w:r>
      <w:r w:rsidRPr="007B5325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</w:t>
      </w:r>
      <w:r w:rsidRPr="007B5325">
        <w:rPr>
          <w:rFonts w:ascii="Arial" w:eastAsia="Times New Roman" w:hAnsi="Arial" w:cs="Arial"/>
          <w:sz w:val="22"/>
          <w:szCs w:val="22"/>
        </w:rPr>
        <w:t xml:space="preserve">v souladu s přílohou č. 1 k zákonu o státní službě činnosti charakteristické pro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>X. </w:t>
      </w:r>
      <w:r w:rsidRPr="007B5325">
        <w:rPr>
          <w:rFonts w:ascii="Arial" w:eastAsia="Times New Roman" w:hAnsi="Arial" w:cs="Arial"/>
          <w:sz w:val="22"/>
          <w:szCs w:val="22"/>
        </w:rPr>
        <w:t xml:space="preserve">platovou třídu, kterou je toto služební místo klasifikováno, zařazuje se pro účely určení platového tarifu do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X. </w:t>
      </w:r>
      <w:r w:rsidRPr="007B5325">
        <w:rPr>
          <w:rFonts w:ascii="Arial" w:eastAsia="Times New Roman" w:hAnsi="Arial" w:cs="Arial"/>
          <w:sz w:val="22"/>
          <w:szCs w:val="22"/>
        </w:rPr>
        <w:t>platové třídy.</w:t>
      </w:r>
      <w:r w:rsidR="005A5037" w:rsidRPr="007B5325">
        <w:rPr>
          <w:rFonts w:ascii="Arial" w:eastAsia="Times New Roman" w:hAnsi="Arial" w:cs="Arial"/>
          <w:sz w:val="22"/>
          <w:szCs w:val="22"/>
        </w:rPr>
        <w:t xml:space="preserve"> </w:t>
      </w:r>
    </w:p>
    <w:p w:rsidR="005A5037" w:rsidRPr="007B5325" w:rsidRDefault="005A5037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5A5037" w:rsidRPr="007B5325" w:rsidRDefault="005A5037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B5325">
        <w:rPr>
          <w:rFonts w:ascii="Arial" w:hAnsi="Arial" w:cs="Arial"/>
          <w:color w:val="auto"/>
          <w:sz w:val="22"/>
          <w:szCs w:val="22"/>
        </w:rPr>
        <w:t xml:space="preserve">Státní </w:t>
      </w:r>
      <w:r w:rsidRPr="007B5325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7B5325">
        <w:rPr>
          <w:rFonts w:ascii="Arial" w:eastAsia="Times New Roman" w:hAnsi="Arial" w:cs="Arial"/>
          <w:sz w:val="22"/>
          <w:szCs w:val="22"/>
        </w:rPr>
        <w:t xml:space="preserve"> se podle § 3 nařízení vlády č. 304/2014 Sb. a podle své započitatelné praxe, která ke dni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7B5325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Pr="007B5325">
        <w:rPr>
          <w:rFonts w:ascii="Arial" w:eastAsia="Times New Roman" w:hAnsi="Arial" w:cs="Arial"/>
          <w:sz w:val="22"/>
          <w:szCs w:val="22"/>
        </w:rPr>
        <w:t xml:space="preserve">činí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7B5325">
        <w:rPr>
          <w:rFonts w:ascii="Arial" w:eastAsia="Times New Roman" w:hAnsi="Arial" w:cs="Arial"/>
          <w:color w:val="auto"/>
          <w:sz w:val="22"/>
          <w:szCs w:val="22"/>
        </w:rPr>
        <w:t>let a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 X </w:t>
      </w:r>
      <w:r w:rsidRPr="007B5325">
        <w:rPr>
          <w:rFonts w:ascii="Arial" w:eastAsia="Times New Roman" w:hAnsi="Arial" w:cs="Arial"/>
          <w:color w:val="auto"/>
          <w:sz w:val="22"/>
          <w:szCs w:val="22"/>
        </w:rPr>
        <w:t>dní,</w:t>
      </w:r>
      <w:r w:rsidRPr="007B5325">
        <w:rPr>
          <w:rFonts w:ascii="Arial" w:eastAsia="Times New Roman" w:hAnsi="Arial" w:cs="Arial"/>
          <w:sz w:val="22"/>
          <w:szCs w:val="22"/>
        </w:rPr>
        <w:t xml:space="preserve"> zařazuje na dobu po převedení do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Pr="007B5325">
        <w:rPr>
          <w:rFonts w:ascii="Arial" w:eastAsia="Times New Roman" w:hAnsi="Arial" w:cs="Arial"/>
          <w:sz w:val="22"/>
          <w:szCs w:val="22"/>
        </w:rPr>
        <w:t xml:space="preserve"> platového stupně, jako stupně odpovídajícího celkové délce dosažené praxe</w:t>
      </w:r>
      <w:r w:rsidRPr="007B5325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5A5037" w:rsidRPr="007B5325" w:rsidRDefault="005A5037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</w:p>
    <w:p w:rsidR="005A5037" w:rsidRDefault="005A5037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B5325">
        <w:rPr>
          <w:rFonts w:ascii="Arial" w:eastAsia="Times New Roman" w:hAnsi="Arial" w:cs="Arial"/>
          <w:color w:val="auto"/>
          <w:sz w:val="22"/>
          <w:szCs w:val="22"/>
        </w:rPr>
        <w:t xml:space="preserve">Na základě výše uvedeného tedy platový tarif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7B5325">
        <w:rPr>
          <w:rFonts w:ascii="Arial" w:eastAsia="Times New Roman" w:hAnsi="Arial" w:cs="Arial"/>
          <w:color w:val="auto"/>
          <w:sz w:val="22"/>
          <w:szCs w:val="22"/>
        </w:rPr>
        <w:t xml:space="preserve"> po převedení činí </w:t>
      </w:r>
      <w:r w:rsidRPr="007B5325">
        <w:rPr>
          <w:rFonts w:ascii="Arial" w:hAnsi="Arial" w:cs="Arial"/>
          <w:color w:val="FF0000"/>
          <w:sz w:val="22"/>
          <w:szCs w:val="22"/>
        </w:rPr>
        <w:t>XX XXX</w:t>
      </w:r>
      <w:r w:rsidRPr="007B5325">
        <w:rPr>
          <w:rFonts w:ascii="Arial" w:hAnsi="Arial" w:cs="Arial"/>
          <w:sz w:val="22"/>
          <w:szCs w:val="22"/>
        </w:rPr>
        <w:t xml:space="preserve"> Kč.</w:t>
      </w:r>
    </w:p>
    <w:p w:rsidR="00EC2626" w:rsidRDefault="00EC2626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Osobní příplatek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podle § 149 odst. 1 zákona o státní službě, je-li o něm rozhodováno bezprostředně v návaznosti na</w:t>
      </w: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služební hodnocení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Podle § 149 odst. 1 zákona o státní službě lze státnímu zaměstnanci osobní příplatek přiznat, zvýšit, snížit nebo odejmout v závislosti na výsledku jeho služebního hodnocení. 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Posledním služebním hodnocením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FE77F6">
        <w:rPr>
          <w:rFonts w:ascii="Arial" w:eastAsia="Times New Roman" w:hAnsi="Arial" w:cs="Arial"/>
          <w:sz w:val="22"/>
          <w:szCs w:val="22"/>
        </w:rPr>
        <w:t xml:space="preserve"> před </w:t>
      </w:r>
      <w:r>
        <w:rPr>
          <w:rFonts w:ascii="Arial" w:eastAsia="Times New Roman" w:hAnsi="Arial" w:cs="Arial"/>
          <w:sz w:val="22"/>
          <w:szCs w:val="22"/>
        </w:rPr>
        <w:t>převedením</w:t>
      </w:r>
      <w:r w:rsidRPr="00FE77F6">
        <w:rPr>
          <w:rFonts w:ascii="Arial" w:eastAsia="Times New Roman" w:hAnsi="Arial" w:cs="Arial"/>
          <w:sz w:val="22"/>
          <w:szCs w:val="22"/>
        </w:rPr>
        <w:t xml:space="preserve"> na </w:t>
      </w:r>
      <w:r>
        <w:rPr>
          <w:rFonts w:ascii="Arial" w:eastAsia="Times New Roman" w:hAnsi="Arial" w:cs="Arial"/>
          <w:sz w:val="22"/>
          <w:szCs w:val="22"/>
        </w:rPr>
        <w:t xml:space="preserve">jiné </w:t>
      </w:r>
      <w:r w:rsidRPr="00FE77F6">
        <w:rPr>
          <w:rFonts w:ascii="Arial" w:eastAsia="Times New Roman" w:hAnsi="Arial" w:cs="Arial"/>
          <w:sz w:val="22"/>
          <w:szCs w:val="22"/>
        </w:rPr>
        <w:t>služební místo uvedené ve výroku I tohoto rozhodnutí bylo služební hodnocení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č.j. </w:t>
      </w:r>
      <w:r w:rsidRPr="00B343EE">
        <w:rPr>
          <w:rFonts w:ascii="Arial" w:eastAsia="Times New Roman" w:hAnsi="Arial" w:cs="Arial"/>
          <w:color w:val="FF0000"/>
          <w:sz w:val="22"/>
          <w:szCs w:val="22"/>
        </w:rPr>
        <w:t>XXXX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sz w:val="22"/>
          <w:szCs w:val="22"/>
        </w:rPr>
        <w:t xml:space="preserve">ze dne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, které obsahuje závěr o tom, že státní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zaměstnanec/zaměstnankyně dosahoval/a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ve službě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vynikajících výsledků /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velmi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>dobrých výsledků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/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dobrých výsledků / dostačujících výsledků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/ vynikajících výsledků a je vynikajícím všeobecně uznávaným odborníkem</w:t>
      </w:r>
      <w:r w:rsidRPr="00FE77F6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Podle § 6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odst. 1 písm. a)/b)/c)</w:t>
      </w:r>
      <w:r>
        <w:rPr>
          <w:rFonts w:ascii="Arial" w:eastAsia="Times New Roman" w:hAnsi="Arial" w:cs="Arial"/>
          <w:color w:val="FF0000"/>
          <w:sz w:val="22"/>
          <w:szCs w:val="22"/>
        </w:rPr>
        <w:t>/d)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// odst. 2</w:t>
      </w:r>
      <w:r w:rsidRPr="00FE77F6">
        <w:rPr>
          <w:rFonts w:ascii="Arial" w:eastAsia="Times New Roman" w:hAnsi="Arial" w:cs="Arial"/>
          <w:sz w:val="22"/>
          <w:szCs w:val="22"/>
        </w:rPr>
        <w:t xml:space="preserve"> nařízení vlády č. 3</w:t>
      </w:r>
      <w:r>
        <w:rPr>
          <w:rFonts w:ascii="Arial" w:eastAsia="Times New Roman" w:hAnsi="Arial" w:cs="Arial"/>
          <w:sz w:val="22"/>
          <w:szCs w:val="22"/>
        </w:rPr>
        <w:t>6</w:t>
      </w:r>
      <w:r w:rsidRPr="00FE77F6">
        <w:rPr>
          <w:rFonts w:ascii="Arial" w:eastAsia="Times New Roman" w:hAnsi="Arial" w:cs="Arial"/>
          <w:sz w:val="22"/>
          <w:szCs w:val="22"/>
        </w:rPr>
        <w:t>/201</w:t>
      </w:r>
      <w:r>
        <w:rPr>
          <w:rFonts w:ascii="Arial" w:eastAsia="Times New Roman" w:hAnsi="Arial" w:cs="Arial"/>
          <w:sz w:val="22"/>
          <w:szCs w:val="22"/>
        </w:rPr>
        <w:t>9</w:t>
      </w:r>
      <w:r w:rsidRPr="00FE77F6">
        <w:rPr>
          <w:rFonts w:ascii="Arial" w:eastAsia="Times New Roman" w:hAnsi="Arial" w:cs="Arial"/>
          <w:sz w:val="22"/>
          <w:szCs w:val="22"/>
        </w:rPr>
        <w:t xml:space="preserve"> Sb., </w:t>
      </w:r>
      <w:r w:rsidRPr="008A3FB4">
        <w:rPr>
          <w:rFonts w:ascii="Arial" w:eastAsia="Times New Roman" w:hAnsi="Arial" w:cs="Arial"/>
          <w:sz w:val="22"/>
          <w:szCs w:val="22"/>
        </w:rPr>
        <w:t>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</w:t>
      </w:r>
      <w:r w:rsidRPr="00FE77F6">
        <w:rPr>
          <w:rFonts w:ascii="Arial" w:eastAsia="Times New Roman" w:hAnsi="Arial" w:cs="Arial"/>
          <w:sz w:val="22"/>
          <w:szCs w:val="22"/>
        </w:rPr>
        <w:t>, pokud jde o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státního zaměstnance, který ve státní službě dosahoval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vynikajících výsledků /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velmi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dobrých výsledků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/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dobrých výsledků / dostačujících výsledků / vynikajících výsledků a je vynikajícím všeobecně uznávaným odborníkem</w:t>
      </w:r>
      <w:r w:rsidRPr="00FE77F6">
        <w:rPr>
          <w:rFonts w:ascii="Arial" w:eastAsia="Times New Roman" w:hAnsi="Arial" w:cs="Arial"/>
          <w:sz w:val="22"/>
          <w:szCs w:val="22"/>
        </w:rPr>
        <w:t xml:space="preserve">,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nesmí být osobní příplatek vyšší než 50/</w:t>
      </w:r>
      <w:r>
        <w:rPr>
          <w:rFonts w:ascii="Arial" w:eastAsia="Times New Roman" w:hAnsi="Arial" w:cs="Arial"/>
          <w:color w:val="FF0000"/>
          <w:sz w:val="22"/>
          <w:szCs w:val="22"/>
        </w:rPr>
        <w:t>40/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30/10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% // lze přiznat osobní příplatek až do výše 100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%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platového tarifu nejvyššího platového stupně v platové třídě, do které je zařazeno služební místo, na kterém státní zaměstnanec vykonává státní službu.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V návaznosti na poslední služební hodnocení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FE77F6">
        <w:rPr>
          <w:rFonts w:ascii="Arial" w:eastAsia="Times New Roman" w:hAnsi="Arial" w:cs="Arial"/>
          <w:sz w:val="22"/>
          <w:szCs w:val="22"/>
        </w:rPr>
        <w:t xml:space="preserve"> se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mu/jí </w:t>
      </w:r>
      <w:r w:rsidRPr="00FE77F6">
        <w:rPr>
          <w:rFonts w:ascii="Arial" w:eastAsia="Times New Roman" w:hAnsi="Arial" w:cs="Arial"/>
          <w:sz w:val="22"/>
          <w:szCs w:val="22"/>
        </w:rPr>
        <w:t xml:space="preserve">přiznává </w:t>
      </w:r>
      <w:r w:rsidRPr="00904C6E">
        <w:rPr>
          <w:rFonts w:ascii="Arial" w:eastAsia="Times New Roman" w:hAnsi="Arial" w:cs="Arial"/>
          <w:color w:val="FF0000"/>
          <w:sz w:val="22"/>
          <w:szCs w:val="22"/>
        </w:rPr>
        <w:t>vyšší/nižší</w:t>
      </w:r>
      <w:r w:rsidRPr="000F545A">
        <w:rPr>
          <w:rFonts w:ascii="Arial" w:eastAsia="Times New Roman" w:hAnsi="Arial" w:cs="Arial"/>
          <w:color w:val="FF0000"/>
          <w:sz w:val="22"/>
          <w:szCs w:val="22"/>
        </w:rPr>
        <w:t xml:space="preserve"> osobní příplatek</w:t>
      </w:r>
      <w:r w:rsidRPr="00904C6E">
        <w:rPr>
          <w:rFonts w:ascii="Arial" w:eastAsia="Times New Roman" w:hAnsi="Arial" w:cs="Arial"/>
          <w:color w:val="FF0000"/>
          <w:sz w:val="22"/>
          <w:szCs w:val="22"/>
        </w:rPr>
        <w:t xml:space="preserve"> / osobní příplatek ve stejné výši</w:t>
      </w:r>
      <w:r>
        <w:rPr>
          <w:rFonts w:ascii="Arial" w:eastAsia="Times New Roman" w:hAnsi="Arial" w:cs="Arial"/>
          <w:sz w:val="22"/>
          <w:szCs w:val="22"/>
        </w:rPr>
        <w:t>, tj.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ve výši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FE77F6">
        <w:rPr>
          <w:rFonts w:ascii="Arial" w:hAnsi="Arial" w:cs="Arial"/>
          <w:color w:val="FF0000"/>
          <w:sz w:val="22"/>
          <w:szCs w:val="22"/>
        </w:rPr>
        <w:t> XXX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>Kč,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XX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bude státní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po </w:t>
      </w:r>
      <w:r>
        <w:rPr>
          <w:rFonts w:ascii="Arial" w:eastAsia="Times New Roman" w:hAnsi="Arial" w:cs="Arial"/>
          <w:color w:val="auto"/>
          <w:sz w:val="22"/>
          <w:szCs w:val="22"/>
        </w:rPr>
        <w:t>převedení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vykonávat státní službu.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EC2626" w:rsidRPr="00FE77F6" w:rsidRDefault="00EC2626" w:rsidP="00EC26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E77F6">
        <w:rPr>
          <w:rFonts w:ascii="Arial" w:eastAsia="Times New Roman" w:hAnsi="Arial" w:cs="Arial"/>
          <w:lang w:eastAsia="cs-CZ"/>
        </w:rPr>
        <w:t>Konkrétní výše osobního příplatku byla určena též v souladu se zásadou rovnosti v odměňování při výkonu srovnatelných činností za srovnatelných podmínek.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343EE">
        <w:rPr>
          <w:rFonts w:ascii="Arial" w:hAnsi="Arial" w:cs="Arial"/>
          <w:i/>
          <w:color w:val="FF0000"/>
          <w:sz w:val="22"/>
          <w:szCs w:val="22"/>
        </w:rPr>
        <w:t>(</w:t>
      </w:r>
      <w:r w:rsidRPr="00DF2AA0">
        <w:rPr>
          <w:rFonts w:ascii="Arial" w:hAnsi="Arial" w:cs="Arial"/>
          <w:i/>
          <w:color w:val="FF0000"/>
          <w:sz w:val="22"/>
          <w:szCs w:val="22"/>
        </w:rPr>
        <w:t>Stanovení osobního příplatku, zejména</w:t>
      </w:r>
      <w:r w:rsidRPr="00B343EE">
        <w:rPr>
          <w:rFonts w:ascii="Arial" w:hAnsi="Arial" w:cs="Arial"/>
          <w:i/>
          <w:color w:val="FF0000"/>
          <w:sz w:val="22"/>
          <w:szCs w:val="22"/>
        </w:rPr>
        <w:t xml:space="preserve"> v případech, kdy se </w:t>
      </w:r>
      <w:r w:rsidRPr="00DF2AA0">
        <w:rPr>
          <w:rFonts w:ascii="Arial" w:hAnsi="Arial" w:cs="Arial"/>
          <w:i/>
          <w:color w:val="FF0000"/>
          <w:sz w:val="22"/>
          <w:szCs w:val="22"/>
        </w:rPr>
        <w:t xml:space="preserve">v návaznosti na provedení služebního hodnocení </w:t>
      </w:r>
      <w:r w:rsidRPr="00B343EE">
        <w:rPr>
          <w:rFonts w:ascii="Arial" w:hAnsi="Arial" w:cs="Arial"/>
          <w:i/>
          <w:color w:val="FF0000"/>
          <w:sz w:val="22"/>
          <w:szCs w:val="22"/>
        </w:rPr>
        <w:t xml:space="preserve">stanoví nižší osobní příplatek, než měl státní zaměstnanec na předchozím služebním místě, je </w:t>
      </w:r>
      <w:r w:rsidRPr="00DF2AA0">
        <w:rPr>
          <w:rFonts w:ascii="Arial" w:hAnsi="Arial" w:cs="Arial"/>
          <w:i/>
          <w:color w:val="FF0000"/>
          <w:sz w:val="22"/>
          <w:szCs w:val="22"/>
        </w:rPr>
        <w:t>třeba detailněji</w:t>
      </w:r>
      <w:r w:rsidRPr="00B343EE">
        <w:rPr>
          <w:rFonts w:ascii="Arial" w:hAnsi="Arial" w:cs="Arial"/>
          <w:i/>
          <w:color w:val="FF0000"/>
          <w:sz w:val="22"/>
          <w:szCs w:val="22"/>
        </w:rPr>
        <w:t xml:space="preserve"> odůvodn</w:t>
      </w:r>
      <w:r>
        <w:rPr>
          <w:rFonts w:ascii="Arial" w:hAnsi="Arial" w:cs="Arial"/>
          <w:i/>
          <w:color w:val="FF0000"/>
          <w:sz w:val="22"/>
          <w:szCs w:val="22"/>
        </w:rPr>
        <w:t>it</w:t>
      </w:r>
      <w:r w:rsidRPr="00B343EE">
        <w:rPr>
          <w:rFonts w:ascii="Arial" w:hAnsi="Arial" w:cs="Arial"/>
          <w:i/>
          <w:color w:val="FF0000"/>
          <w:sz w:val="22"/>
          <w:szCs w:val="22"/>
        </w:rPr>
        <w:t xml:space="preserve"> podle okolností konkrétního případu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3B733D">
        <w:rPr>
          <w:rFonts w:ascii="Arial" w:hAnsi="Arial" w:cs="Arial"/>
          <w:i/>
          <w:color w:val="FF0000"/>
          <w:sz w:val="22"/>
          <w:szCs w:val="22"/>
        </w:rPr>
        <w:t>a obsahu služebního hodnocení</w:t>
      </w:r>
      <w:r w:rsidRPr="00B343EE">
        <w:rPr>
          <w:rFonts w:ascii="Arial" w:hAnsi="Arial" w:cs="Arial"/>
          <w:i/>
          <w:color w:val="FF0000"/>
          <w:sz w:val="22"/>
          <w:szCs w:val="22"/>
        </w:rPr>
        <w:t>. Stejně tak je třeba odůvodnění přizpůsobit, pokud se osobní příplatek stanoví ve stejné výši, jako měl státní zaměstnanec na předchozím služebním místě.)</w:t>
      </w:r>
      <w:r w:rsidRPr="00FE77F6">
        <w:rPr>
          <w:rFonts w:ascii="Arial" w:eastAsia="Times New Roman" w:hAnsi="Arial" w:cs="Arial"/>
          <w:sz w:val="22"/>
          <w:szCs w:val="22"/>
        </w:rPr>
        <w:t xml:space="preserve">  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spacing w:after="120"/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 xml:space="preserve">Osobní příplatek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podle § 149 odst. 2 zákona o státní službě,</w:t>
      </w: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nebylo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-li</w:t>
      </w:r>
      <w:r w:rsidRPr="00FE77F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prováděno služební hodnocení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Podle § 149 odst. 2 zákona o státní službě lze státnímu zaměstnanci do jeho prvního služebního hodnocení přiznat, zvýšit, snížit nebo odejmout osobní příplatek, a to na návrh představeného. 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EF49A0">
        <w:rPr>
          <w:rFonts w:ascii="Arial" w:eastAsia="Times New Roman" w:hAnsi="Arial" w:cs="Arial"/>
          <w:sz w:val="22"/>
          <w:szCs w:val="22"/>
        </w:rPr>
        <w:t xml:space="preserve">Služební hodnocení </w:t>
      </w:r>
      <w:r w:rsidRPr="00EF49A0">
        <w:rPr>
          <w:rFonts w:ascii="Arial" w:eastAsia="Times New Roman" w:hAnsi="Arial" w:cs="Arial"/>
          <w:color w:val="FF0000"/>
          <w:sz w:val="22"/>
          <w:szCs w:val="22"/>
        </w:rPr>
        <w:t xml:space="preserve">státního zaměstnance/státní zaměstnankyně </w:t>
      </w:r>
      <w:r w:rsidRPr="00EF49A0">
        <w:rPr>
          <w:rFonts w:ascii="Arial" w:eastAsia="Times New Roman" w:hAnsi="Arial" w:cs="Arial"/>
          <w:sz w:val="22"/>
          <w:szCs w:val="22"/>
        </w:rPr>
        <w:t xml:space="preserve">dosud nebylo prováděno. 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>V rámci zařazení na předchozím služebním místě byl státnímu</w:t>
      </w:r>
      <w:r w:rsidRPr="00931113">
        <w:rPr>
          <w:rFonts w:ascii="Arial" w:eastAsia="Times New Roman" w:hAnsi="Arial" w:cs="Arial"/>
          <w:color w:val="FF0000"/>
          <w:sz w:val="22"/>
          <w:szCs w:val="22"/>
        </w:rPr>
        <w:t xml:space="preserve"> zaměstnan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>c</w:t>
      </w:r>
      <w:r w:rsidRPr="00DB5263">
        <w:rPr>
          <w:rFonts w:ascii="Arial" w:eastAsia="Times New Roman" w:hAnsi="Arial" w:cs="Arial"/>
          <w:color w:val="FF0000"/>
          <w:sz w:val="22"/>
          <w:szCs w:val="22"/>
        </w:rPr>
        <w:t>i</w:t>
      </w:r>
      <w:r w:rsidRPr="00F04D63">
        <w:rPr>
          <w:rFonts w:ascii="Arial" w:eastAsia="Times New Roman" w:hAnsi="Arial" w:cs="Arial"/>
          <w:color w:val="FF0000"/>
          <w:sz w:val="22"/>
          <w:szCs w:val="22"/>
        </w:rPr>
        <w:t xml:space="preserve">/státní zaměstnankyni 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>přiznán</w:t>
      </w:r>
      <w:r w:rsidRPr="00931113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 xml:space="preserve">osobní příplatek ve výši </w:t>
      </w:r>
      <w:r w:rsidRPr="00931113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931113">
        <w:rPr>
          <w:rFonts w:ascii="Arial" w:hAnsi="Arial" w:cs="Arial"/>
          <w:color w:val="FF0000"/>
          <w:sz w:val="22"/>
          <w:szCs w:val="22"/>
        </w:rPr>
        <w:t> XXX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>Kč. // S</w:t>
      </w:r>
      <w:r w:rsidRPr="00931113">
        <w:rPr>
          <w:rFonts w:ascii="Arial" w:eastAsia="Times New Roman" w:hAnsi="Arial" w:cs="Arial"/>
          <w:color w:val="FF0000"/>
          <w:sz w:val="22"/>
          <w:szCs w:val="22"/>
        </w:rPr>
        <w:t>tátnímu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 xml:space="preserve"> zaměstnan</w:t>
      </w:r>
      <w:r w:rsidRPr="00DB5263">
        <w:rPr>
          <w:rFonts w:ascii="Arial" w:eastAsia="Times New Roman" w:hAnsi="Arial" w:cs="Arial"/>
          <w:color w:val="FF0000"/>
          <w:sz w:val="22"/>
          <w:szCs w:val="22"/>
        </w:rPr>
        <w:t>c</w:t>
      </w:r>
      <w:r w:rsidRPr="00F04D63">
        <w:rPr>
          <w:rFonts w:ascii="Arial" w:eastAsia="Times New Roman" w:hAnsi="Arial" w:cs="Arial"/>
          <w:color w:val="FF0000"/>
          <w:sz w:val="22"/>
          <w:szCs w:val="22"/>
        </w:rPr>
        <w:t xml:space="preserve">i/státní zaměstnankyni nebyl dosud </w:t>
      </w:r>
      <w:r w:rsidRPr="002D331B">
        <w:rPr>
          <w:rFonts w:ascii="Arial" w:eastAsia="Times New Roman" w:hAnsi="Arial" w:cs="Arial"/>
          <w:color w:val="FF0000"/>
          <w:sz w:val="22"/>
          <w:szCs w:val="22"/>
        </w:rPr>
        <w:t>osobní příplatek přiznán.</w:t>
      </w:r>
      <w:r w:rsidRPr="00FE77F6">
        <w:rPr>
          <w:rFonts w:ascii="Arial" w:eastAsia="Times New Roman" w:hAnsi="Arial" w:cs="Arial"/>
          <w:sz w:val="22"/>
          <w:szCs w:val="22"/>
        </w:rPr>
        <w:t xml:space="preserve"> 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 xml:space="preserve">Před </w:t>
      </w:r>
      <w:r>
        <w:rPr>
          <w:rFonts w:ascii="Arial" w:eastAsia="Times New Roman" w:hAnsi="Arial" w:cs="Arial"/>
          <w:sz w:val="22"/>
          <w:szCs w:val="22"/>
        </w:rPr>
        <w:t>převedením</w:t>
      </w:r>
      <w:r w:rsidRPr="00FE77F6">
        <w:rPr>
          <w:rFonts w:ascii="Arial" w:eastAsia="Times New Roman" w:hAnsi="Arial" w:cs="Arial"/>
          <w:sz w:val="22"/>
          <w:szCs w:val="22"/>
        </w:rPr>
        <w:t xml:space="preserve"> na </w:t>
      </w:r>
      <w:r>
        <w:rPr>
          <w:rFonts w:ascii="Arial" w:eastAsia="Times New Roman" w:hAnsi="Arial" w:cs="Arial"/>
          <w:sz w:val="22"/>
          <w:szCs w:val="22"/>
        </w:rPr>
        <w:t xml:space="preserve">jiné </w:t>
      </w:r>
      <w:r w:rsidRPr="00FE77F6">
        <w:rPr>
          <w:rFonts w:ascii="Arial" w:eastAsia="Times New Roman" w:hAnsi="Arial" w:cs="Arial"/>
          <w:sz w:val="22"/>
          <w:szCs w:val="22"/>
        </w:rPr>
        <w:t xml:space="preserve">služební místo obdržel služební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orgán návrh představeného </w:t>
      </w:r>
      <w:r w:rsidRPr="00FE77F6">
        <w:rPr>
          <w:rFonts w:ascii="Arial" w:eastAsia="Times New Roman" w:hAnsi="Arial" w:cs="Arial"/>
          <w:i/>
          <w:color w:val="FF0000"/>
          <w:sz w:val="22"/>
          <w:szCs w:val="22"/>
        </w:rPr>
        <w:t>(konkretizovat představeného)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na přiznání osobního příplatku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státnímu zaměstnanci/státní zaměstnankyni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v němž uvedl, že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………. </w:t>
      </w:r>
      <w:r w:rsidRPr="00FE77F6">
        <w:rPr>
          <w:rFonts w:ascii="Arial" w:eastAsia="Times New Roman" w:hAnsi="Arial" w:cs="Arial"/>
          <w:i/>
          <w:color w:val="FF0000"/>
          <w:sz w:val="22"/>
          <w:szCs w:val="22"/>
        </w:rPr>
        <w:t>(uvést obsah návrhu představeného na přiznání osobního příplatku)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V návaznosti na návrh představeného s přihlédnutím k dosavadnímu výkonu služby a </w:t>
      </w:r>
      <w:r w:rsidRPr="00B343EE">
        <w:rPr>
          <w:rFonts w:ascii="Arial" w:eastAsia="Times New Roman" w:hAnsi="Arial" w:cs="Arial"/>
          <w:sz w:val="22"/>
          <w:szCs w:val="22"/>
        </w:rPr>
        <w:t>ke kritériím uvedeným v § 131 zákoníku práce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se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státnímu zaměstnanci/státní zaměstnankyni</w:t>
      </w:r>
      <w:r w:rsidRPr="00FE77F6">
        <w:rPr>
          <w:rFonts w:ascii="Arial" w:eastAsia="Times New Roman" w:hAnsi="Arial" w:cs="Arial"/>
          <w:sz w:val="22"/>
          <w:szCs w:val="22"/>
        </w:rPr>
        <w:t xml:space="preserve"> přiznává osobní příplatek ve výši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FE77F6">
        <w:rPr>
          <w:rFonts w:ascii="Arial" w:hAnsi="Arial" w:cs="Arial"/>
          <w:color w:val="FF0000"/>
          <w:sz w:val="22"/>
          <w:szCs w:val="22"/>
        </w:rPr>
        <w:t> XXX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Kč, </w:t>
      </w:r>
      <w:r w:rsidRPr="00FE77F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XX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bude státní </w:t>
      </w:r>
      <w:r w:rsidRPr="00FE77F6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po </w:t>
      </w:r>
      <w:r>
        <w:rPr>
          <w:rFonts w:ascii="Arial" w:eastAsia="Times New Roman" w:hAnsi="Arial" w:cs="Arial"/>
          <w:color w:val="auto"/>
          <w:sz w:val="22"/>
          <w:szCs w:val="22"/>
        </w:rPr>
        <w:t>převedení</w:t>
      </w:r>
      <w:r w:rsidRPr="00FE77F6">
        <w:rPr>
          <w:rFonts w:ascii="Arial" w:eastAsia="Times New Roman" w:hAnsi="Arial" w:cs="Arial"/>
          <w:color w:val="auto"/>
          <w:sz w:val="22"/>
          <w:szCs w:val="22"/>
        </w:rPr>
        <w:t xml:space="preserve"> vykonávat státní službu.</w:t>
      </w: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EC2626" w:rsidRPr="00FE77F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E77F6">
        <w:rPr>
          <w:rFonts w:ascii="Arial" w:eastAsia="Times New Roman" w:hAnsi="Arial" w:cs="Arial"/>
          <w:sz w:val="22"/>
          <w:szCs w:val="22"/>
        </w:rPr>
        <w:t>Konkrétní výše osobního příplatku byla určena též v souladu se zásadou rovnosti v odměňování při výkonu srovnatelných činností za srovnatelných podmínek.</w:t>
      </w:r>
    </w:p>
    <w:p w:rsidR="00EC2626" w:rsidRPr="0035572F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i/>
          <w:color w:val="FF0000"/>
          <w:sz w:val="22"/>
          <w:szCs w:val="22"/>
        </w:rPr>
      </w:pPr>
      <w:r w:rsidRPr="0035572F">
        <w:rPr>
          <w:rFonts w:ascii="Arial" w:hAnsi="Arial" w:cs="Arial"/>
          <w:i/>
          <w:color w:val="FF0000"/>
          <w:sz w:val="22"/>
          <w:szCs w:val="22"/>
        </w:rPr>
        <w:t>(Stanovení osobního příplatku je třeba podle okolností konkrétního případu detailněji odůvodnit.)</w:t>
      </w:r>
    </w:p>
    <w:p w:rsidR="00EC262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EC2626" w:rsidRPr="00591E48" w:rsidRDefault="00EC2626" w:rsidP="00EC2626">
      <w:pPr>
        <w:pStyle w:val="Default"/>
        <w:tabs>
          <w:tab w:val="left" w:pos="709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91E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Osobní příplatek, je-li o něm rozhodováno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podle § 149 odst. 3 zákona o státní službě, tj. nikoli v bezprostřední návaznosti na služební hodnocení, ale z důvodu převedení na jiné služební místo</w:t>
      </w:r>
      <w:r w:rsidRPr="002D331B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5"/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EC262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23225">
        <w:rPr>
          <w:rFonts w:ascii="Arial" w:eastAsia="Times New Roman" w:hAnsi="Arial" w:cs="Arial"/>
          <w:sz w:val="22"/>
          <w:szCs w:val="22"/>
        </w:rPr>
        <w:lastRenderedPageBreak/>
        <w:t xml:space="preserve">Podle </w:t>
      </w:r>
      <w:r w:rsidRPr="001D3085">
        <w:rPr>
          <w:rFonts w:ascii="Arial" w:eastAsia="Times New Roman" w:hAnsi="Arial" w:cs="Arial"/>
          <w:sz w:val="22"/>
          <w:szCs w:val="22"/>
        </w:rPr>
        <w:t>§ 149 odst. 1 zákona o státní službě lze státnímu zaměstnanci osobní příplatek přiznat, zvýšit, snížit nebo odejmout v závislosti na výsledku jeho služebního hodnocení.</w:t>
      </w:r>
    </w:p>
    <w:p w:rsidR="00EC2626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591E48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FF0528">
        <w:rPr>
          <w:rFonts w:ascii="Arial" w:eastAsia="Times New Roman" w:hAnsi="Arial" w:cs="Arial"/>
          <w:sz w:val="22"/>
          <w:szCs w:val="22"/>
        </w:rPr>
        <w:t xml:space="preserve">Podle </w:t>
      </w:r>
      <w:r>
        <w:rPr>
          <w:rFonts w:ascii="Arial" w:eastAsia="Times New Roman" w:hAnsi="Arial" w:cs="Arial"/>
          <w:sz w:val="22"/>
          <w:szCs w:val="22"/>
        </w:rPr>
        <w:t>§ 149 odst. 3</w:t>
      </w:r>
      <w:r w:rsidRPr="00FF0528">
        <w:rPr>
          <w:rFonts w:ascii="Arial" w:eastAsia="Times New Roman" w:hAnsi="Arial" w:cs="Arial"/>
          <w:sz w:val="22"/>
          <w:szCs w:val="22"/>
        </w:rPr>
        <w:t xml:space="preserve"> zákona o státní službě </w:t>
      </w:r>
      <w:r>
        <w:rPr>
          <w:rFonts w:ascii="Arial" w:eastAsia="Times New Roman" w:hAnsi="Arial" w:cs="Arial"/>
          <w:sz w:val="22"/>
          <w:szCs w:val="22"/>
        </w:rPr>
        <w:t>lze s</w:t>
      </w:r>
      <w:r w:rsidRPr="00D20092">
        <w:rPr>
          <w:rFonts w:ascii="Arial" w:eastAsia="Times New Roman" w:hAnsi="Arial" w:cs="Arial"/>
          <w:sz w:val="22"/>
          <w:szCs w:val="22"/>
        </w:rPr>
        <w:t>tátnímu zaměstnanci osobní příplatek přiznat, zvýšit nebo snížit též v souvislosti s jeho zařazením, převedením nebo jmenováním na jiné služební místo.</w:t>
      </w:r>
      <w:r w:rsidRPr="00591E48">
        <w:rPr>
          <w:rFonts w:ascii="Arial" w:eastAsia="Times New Roman" w:hAnsi="Arial" w:cs="Arial"/>
          <w:sz w:val="22"/>
          <w:szCs w:val="22"/>
        </w:rPr>
        <w:t xml:space="preserve"> </w:t>
      </w:r>
    </w:p>
    <w:p w:rsidR="00EC2626" w:rsidRPr="00A23225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1D3085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1D3085">
        <w:rPr>
          <w:rFonts w:ascii="Arial" w:eastAsia="Times New Roman" w:hAnsi="Arial" w:cs="Arial"/>
          <w:sz w:val="22"/>
          <w:szCs w:val="22"/>
        </w:rPr>
        <w:t xml:space="preserve">Posledním služebním hodnocením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1D3085">
        <w:rPr>
          <w:rFonts w:ascii="Arial" w:eastAsia="Times New Roman" w:hAnsi="Arial" w:cs="Arial"/>
          <w:sz w:val="22"/>
          <w:szCs w:val="22"/>
        </w:rPr>
        <w:t xml:space="preserve"> před </w:t>
      </w:r>
      <w:r>
        <w:rPr>
          <w:rFonts w:ascii="Arial" w:eastAsia="Times New Roman" w:hAnsi="Arial" w:cs="Arial"/>
          <w:sz w:val="22"/>
          <w:szCs w:val="22"/>
        </w:rPr>
        <w:t>převedením</w:t>
      </w:r>
      <w:r w:rsidRPr="001D3085">
        <w:rPr>
          <w:rFonts w:ascii="Arial" w:eastAsia="Times New Roman" w:hAnsi="Arial" w:cs="Arial"/>
          <w:sz w:val="22"/>
          <w:szCs w:val="22"/>
        </w:rPr>
        <w:t xml:space="preserve"> na </w:t>
      </w:r>
      <w:r>
        <w:rPr>
          <w:rFonts w:ascii="Arial" w:eastAsia="Times New Roman" w:hAnsi="Arial" w:cs="Arial"/>
          <w:sz w:val="22"/>
          <w:szCs w:val="22"/>
        </w:rPr>
        <w:t xml:space="preserve">jiné </w:t>
      </w:r>
      <w:r w:rsidRPr="001D3085">
        <w:rPr>
          <w:rFonts w:ascii="Arial" w:eastAsia="Times New Roman" w:hAnsi="Arial" w:cs="Arial"/>
          <w:sz w:val="22"/>
          <w:szCs w:val="22"/>
        </w:rPr>
        <w:t xml:space="preserve">služební místo uvedené ve výroku I tohoto rozhodnutí bylo služební hodnocení,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č.j.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XXXX </w:t>
      </w:r>
      <w:r w:rsidRPr="001D3085">
        <w:rPr>
          <w:rFonts w:ascii="Arial" w:eastAsia="Times New Roman" w:hAnsi="Arial" w:cs="Arial"/>
          <w:sz w:val="22"/>
          <w:szCs w:val="22"/>
        </w:rPr>
        <w:t xml:space="preserve">ze dne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X. měsíc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20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, které obsahuje závěr o tom, že státní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zaměstnanec/zaměstnankyně dosahoval/a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ve službě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vynikajících výsledků / velmi dobrých výsledků / dobrých výsledků / dostačujících výsledků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/ vynikajících výsledků a je vynikajícím všeobecně uznávaným odborníkem</w:t>
      </w:r>
      <w:r w:rsidRPr="001D3085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C2626" w:rsidRPr="001D3085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1D3085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D3085">
        <w:rPr>
          <w:rFonts w:ascii="Arial" w:eastAsia="Times New Roman" w:hAnsi="Arial" w:cs="Arial"/>
          <w:sz w:val="22"/>
          <w:szCs w:val="22"/>
        </w:rPr>
        <w:t xml:space="preserve">Podle § 6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odst. 1 písm. a)/b)/c)/d)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// odst. 2</w:t>
      </w:r>
      <w:r w:rsidRPr="001D3085">
        <w:rPr>
          <w:rFonts w:ascii="Arial" w:eastAsia="Times New Roman" w:hAnsi="Arial" w:cs="Arial"/>
          <w:sz w:val="22"/>
          <w:szCs w:val="22"/>
        </w:rPr>
        <w:t xml:space="preserve"> nařízení vlády č. 36/2019 Sb., 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předpisů, pokud jde o 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státního zaměstnance, který ve státní službě dosahoval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vynikajících výsledků / velmi dobrých výsledků / dobrých výsledků / dostačujících výsledků / vynikajících výsledků a je vynikajícím všeobecně uznávaným odborníkem</w:t>
      </w:r>
      <w:r w:rsidRPr="001D3085">
        <w:rPr>
          <w:rFonts w:ascii="Arial" w:eastAsia="Times New Roman" w:hAnsi="Arial" w:cs="Arial"/>
          <w:sz w:val="22"/>
          <w:szCs w:val="22"/>
        </w:rPr>
        <w:t xml:space="preserve">,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nesmí být osobní příplatek vyšší než 50/40/30/10 % // lze přiznat osobní příplatek až do výše 100 %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>platového tarifu nejvyššího platového stupně v platové třídě, do které je zařazeno služební místo, na kterém státní zaměstnanec vykonává státní službu.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sz w:val="22"/>
          <w:szCs w:val="22"/>
        </w:rPr>
        <w:t xml:space="preserve"> </w:t>
      </w:r>
    </w:p>
    <w:p w:rsidR="00EC2626" w:rsidRPr="001D3085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EC2626" w:rsidRPr="001D3085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 souvislosti s převedením 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>státního zaměstnance/státní zaměstnankyně</w:t>
      </w:r>
      <w:r w:rsidRPr="00591E4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na jiné služební místo </w:t>
      </w:r>
      <w:r w:rsidRPr="00591E48">
        <w:rPr>
          <w:rFonts w:ascii="Arial" w:eastAsia="Times New Roman" w:hAnsi="Arial" w:cs="Arial"/>
          <w:sz w:val="22"/>
          <w:szCs w:val="22"/>
        </w:rPr>
        <w:t xml:space="preserve">se </w:t>
      </w:r>
      <w:r w:rsidRPr="00591E48">
        <w:rPr>
          <w:rFonts w:ascii="Arial" w:eastAsia="Times New Roman" w:hAnsi="Arial" w:cs="Arial"/>
          <w:color w:val="FF0000"/>
          <w:sz w:val="22"/>
          <w:szCs w:val="22"/>
        </w:rPr>
        <w:t xml:space="preserve">mu/jí </w:t>
      </w:r>
      <w:r w:rsidRPr="00591E48">
        <w:rPr>
          <w:rFonts w:ascii="Arial" w:eastAsia="Times New Roman" w:hAnsi="Arial" w:cs="Arial"/>
          <w:sz w:val="22"/>
          <w:szCs w:val="22"/>
        </w:rPr>
        <w:t xml:space="preserve">přiznává </w:t>
      </w:r>
      <w:r w:rsidRPr="00F04D63">
        <w:rPr>
          <w:rFonts w:ascii="Arial" w:eastAsia="Times New Roman" w:hAnsi="Arial" w:cs="Arial"/>
          <w:color w:val="FF0000"/>
          <w:sz w:val="22"/>
          <w:szCs w:val="22"/>
        </w:rPr>
        <w:t>vyšší/nižší osobní příplatek / osobní příplatek ve stejné výši</w:t>
      </w:r>
      <w:r w:rsidRPr="00C27B8A">
        <w:rPr>
          <w:rFonts w:ascii="Arial" w:eastAsia="Times New Roman" w:hAnsi="Arial" w:cs="Arial"/>
          <w:sz w:val="22"/>
          <w:szCs w:val="22"/>
        </w:rPr>
        <w:t xml:space="preserve">, tj. </w:t>
      </w:r>
      <w:r w:rsidRPr="00C263F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ve výši </w:t>
      </w:r>
      <w:r w:rsidRPr="00A23225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1D3085">
        <w:rPr>
          <w:rFonts w:ascii="Arial" w:hAnsi="Arial" w:cs="Arial"/>
          <w:color w:val="FF0000"/>
          <w:sz w:val="22"/>
          <w:szCs w:val="22"/>
        </w:rPr>
        <w:t> XXX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1D3085">
        <w:rPr>
          <w:rFonts w:ascii="Arial" w:eastAsia="Times New Roman" w:hAnsi="Arial" w:cs="Arial"/>
          <w:color w:val="000000" w:themeColor="text1"/>
          <w:sz w:val="22"/>
          <w:szCs w:val="22"/>
        </w:rPr>
        <w:t>Kč,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D30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což odpovídá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 xml:space="preserve">XX 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% platového tarifu nejvyššího platového stupně v platové třídě, do které je zařazeno služební místo, na kterém bude státní </w:t>
      </w:r>
      <w:r w:rsidRPr="001D3085">
        <w:rPr>
          <w:rFonts w:ascii="Arial" w:eastAsia="Times New Roman" w:hAnsi="Arial" w:cs="Arial"/>
          <w:color w:val="FF0000"/>
          <w:sz w:val="22"/>
          <w:szCs w:val="22"/>
        </w:rPr>
        <w:t>zaměstnanec/zaměstnankyně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 po </w:t>
      </w:r>
      <w:r>
        <w:rPr>
          <w:rFonts w:ascii="Arial" w:eastAsia="Times New Roman" w:hAnsi="Arial" w:cs="Arial"/>
          <w:color w:val="auto"/>
          <w:sz w:val="22"/>
          <w:szCs w:val="22"/>
        </w:rPr>
        <w:t>převedení</w:t>
      </w:r>
      <w:r w:rsidRPr="001D3085">
        <w:rPr>
          <w:rFonts w:ascii="Arial" w:eastAsia="Times New Roman" w:hAnsi="Arial" w:cs="Arial"/>
          <w:color w:val="auto"/>
          <w:sz w:val="22"/>
          <w:szCs w:val="22"/>
        </w:rPr>
        <w:t xml:space="preserve"> vykonávat státní službu.</w:t>
      </w:r>
    </w:p>
    <w:p w:rsidR="00EC2626" w:rsidRPr="001D3085" w:rsidRDefault="00EC2626" w:rsidP="00EC2626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EC2626" w:rsidRPr="002D331B" w:rsidRDefault="00EC2626" w:rsidP="00EC26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2D331B">
        <w:rPr>
          <w:rFonts w:ascii="Arial" w:eastAsia="Times New Roman" w:hAnsi="Arial" w:cs="Arial"/>
          <w:color w:val="FF0000"/>
          <w:lang w:eastAsia="cs-CZ"/>
        </w:rPr>
        <w:t xml:space="preserve">Konkrétní výše osobního příplatku byla určena s ohledem na změnu ve </w:t>
      </w:r>
      <w:r w:rsidRPr="002D331B">
        <w:rPr>
          <w:rFonts w:ascii="Arial" w:hAnsi="Arial" w:cs="Arial"/>
          <w:color w:val="FF0000"/>
        </w:rPr>
        <w:t xml:space="preserve">vykonávaných správních činnostech a s tím souvisejících plněných služebních úkolů, </w:t>
      </w:r>
      <w:r w:rsidR="00876F6D">
        <w:rPr>
          <w:rFonts w:ascii="Arial" w:hAnsi="Arial" w:cs="Arial"/>
          <w:color w:val="FF0000"/>
        </w:rPr>
        <w:t xml:space="preserve">resp. s ohledem na změnu ve složitosti, odpovědnosti a namáhavosti vykonávané služby, </w:t>
      </w:r>
      <w:r w:rsidRPr="002D331B">
        <w:rPr>
          <w:rFonts w:ascii="Arial" w:hAnsi="Arial" w:cs="Arial"/>
          <w:color w:val="FF0000"/>
        </w:rPr>
        <w:t xml:space="preserve">s přihlédnutím k výsledkům </w:t>
      </w:r>
      <w:r w:rsidRPr="002D331B">
        <w:rPr>
          <w:rFonts w:ascii="Arial" w:eastAsia="Times New Roman" w:hAnsi="Arial" w:cs="Arial"/>
          <w:color w:val="FF0000"/>
        </w:rPr>
        <w:t xml:space="preserve">posledního služebního hodnocení </w:t>
      </w:r>
      <w:r w:rsidRPr="00591E48">
        <w:rPr>
          <w:rFonts w:ascii="Arial" w:eastAsia="Times New Roman" w:hAnsi="Arial" w:cs="Arial"/>
          <w:color w:val="FF0000"/>
        </w:rPr>
        <w:t xml:space="preserve">státního zaměstnance/státní zaměstnankyně, ale </w:t>
      </w:r>
      <w:r w:rsidRPr="002D331B">
        <w:rPr>
          <w:rFonts w:ascii="Arial" w:eastAsia="Times New Roman" w:hAnsi="Arial" w:cs="Arial"/>
          <w:color w:val="FF0000"/>
          <w:lang w:eastAsia="cs-CZ"/>
        </w:rPr>
        <w:t>též v souladu se zásadou rovnosti v odměňování při výkonu srovnatelných činností za srovnatelných podmínek.</w:t>
      </w:r>
    </w:p>
    <w:p w:rsidR="00EC2626" w:rsidRPr="007B5325" w:rsidRDefault="00EC2626" w:rsidP="00EC2626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[</w:t>
      </w:r>
      <w:r w:rsidRPr="002D331B">
        <w:rPr>
          <w:rFonts w:ascii="Arial" w:hAnsi="Arial" w:cs="Arial"/>
          <w:i/>
          <w:color w:val="FF0000"/>
          <w:sz w:val="22"/>
          <w:szCs w:val="22"/>
        </w:rPr>
        <w:t xml:space="preserve">Stanovení osobního příplatku, zejména pak v případech, kdy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se </w:t>
      </w:r>
      <w:r w:rsidRPr="002D331B">
        <w:rPr>
          <w:rFonts w:ascii="Arial" w:hAnsi="Arial" w:cs="Arial"/>
          <w:i/>
          <w:color w:val="FF0000"/>
          <w:sz w:val="22"/>
          <w:szCs w:val="22"/>
        </w:rPr>
        <w:t>v</w:t>
      </w:r>
      <w:r>
        <w:rPr>
          <w:rFonts w:ascii="Arial" w:hAnsi="Arial" w:cs="Arial"/>
          <w:i/>
          <w:color w:val="FF0000"/>
          <w:sz w:val="22"/>
          <w:szCs w:val="22"/>
        </w:rPr>
        <w:t xml:space="preserve"> souvislosti s převedením na jiné služební místo </w:t>
      </w:r>
      <w:r w:rsidRPr="002D331B">
        <w:rPr>
          <w:rFonts w:ascii="Arial" w:hAnsi="Arial" w:cs="Arial"/>
          <w:i/>
          <w:color w:val="FF0000"/>
          <w:sz w:val="22"/>
          <w:szCs w:val="22"/>
        </w:rPr>
        <w:t>stanoví nižší osobní příplatek, než měl státní zaměstnanec na předchozím služebním místě, je třeba detailněji odůvodnit podle okolností konkrétního případu</w:t>
      </w:r>
      <w:r>
        <w:rPr>
          <w:rFonts w:ascii="Arial" w:hAnsi="Arial" w:cs="Arial"/>
          <w:i/>
          <w:color w:val="FF0000"/>
          <w:sz w:val="22"/>
          <w:szCs w:val="22"/>
        </w:rPr>
        <w:t>, tj. je třeba do odůvodnění promítnout konkrétní úvahy týkající zejména posouzení změny ve vykonávaných správních činnostech, které ho vedly k závěru o úpravě osobního příplatku (v rámci svých úvah musí služební orgán odkázat na konkrétní podklady, ze kterých jeho úvahy a závěry vyplývají, které budou součástí spisového materiálu).]</w:t>
      </w:r>
    </w:p>
    <w:p w:rsidR="005A5037" w:rsidRPr="007B5325" w:rsidRDefault="005A5037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5A5037" w:rsidRPr="007B5325" w:rsidRDefault="005A5037">
      <w:pPr>
        <w:pStyle w:val="Default"/>
        <w:tabs>
          <w:tab w:val="left" w:pos="709"/>
        </w:tabs>
        <w:spacing w:after="120"/>
        <w:rPr>
          <w:rFonts w:ascii="Arial" w:eastAsia="Times New Roman" w:hAnsi="Arial" w:cs="Arial"/>
          <w:color w:val="FF0000"/>
          <w:sz w:val="22"/>
          <w:szCs w:val="22"/>
        </w:rPr>
      </w:pPr>
      <w:r w:rsidRPr="007B5325">
        <w:rPr>
          <w:rFonts w:ascii="Arial" w:hAnsi="Arial" w:cs="Arial"/>
          <w:b/>
          <w:color w:val="FF0000"/>
          <w:sz w:val="22"/>
          <w:szCs w:val="22"/>
          <w:u w:val="single"/>
        </w:rPr>
        <w:t>Příplatek za vedení, pokud státnímu zaměstnanci přísluší</w:t>
      </w:r>
    </w:p>
    <w:p w:rsidR="005A5037" w:rsidRPr="007B5325" w:rsidRDefault="005A5037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B5325">
        <w:rPr>
          <w:rFonts w:ascii="Arial" w:eastAsia="Times New Roman" w:hAnsi="Arial" w:cs="Arial"/>
          <w:sz w:val="22"/>
          <w:szCs w:val="22"/>
        </w:rPr>
        <w:t xml:space="preserve">Příplatek za vedení se </w:t>
      </w:r>
      <w:r w:rsidRPr="007B5325">
        <w:rPr>
          <w:rFonts w:ascii="Arial" w:hAnsi="Arial" w:cs="Arial"/>
          <w:color w:val="FF0000"/>
          <w:sz w:val="22"/>
          <w:szCs w:val="22"/>
        </w:rPr>
        <w:t>státnímu zaměstnanci/státní zaměstnankyni</w:t>
      </w:r>
      <w:r w:rsidRPr="007B532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B5325">
        <w:rPr>
          <w:rFonts w:ascii="Arial" w:eastAsia="Times New Roman" w:hAnsi="Arial" w:cs="Arial"/>
          <w:sz w:val="22"/>
          <w:szCs w:val="22"/>
        </w:rPr>
        <w:t>určuje podle § 146 odst.</w:t>
      </w:r>
      <w:r w:rsidR="00FA61B7" w:rsidRPr="007B5325">
        <w:rPr>
          <w:rFonts w:ascii="Arial" w:eastAsia="Times New Roman" w:hAnsi="Arial" w:cs="Arial"/>
          <w:sz w:val="22"/>
          <w:szCs w:val="22"/>
        </w:rPr>
        <w:t> </w:t>
      </w:r>
      <w:r w:rsidRPr="007B5325">
        <w:rPr>
          <w:rFonts w:ascii="Arial" w:eastAsia="Times New Roman" w:hAnsi="Arial" w:cs="Arial"/>
          <w:sz w:val="22"/>
          <w:szCs w:val="22"/>
        </w:rPr>
        <w:t xml:space="preserve">1 zákona o státní službě a přílohy č. 2 k zákonu o státní službě ve výši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7B5325">
        <w:rPr>
          <w:rFonts w:ascii="Arial" w:hAnsi="Arial" w:cs="Arial"/>
          <w:color w:val="FF0000"/>
          <w:sz w:val="22"/>
          <w:szCs w:val="22"/>
        </w:rPr>
        <w:t> XXX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7B5325">
        <w:rPr>
          <w:rFonts w:ascii="Arial" w:eastAsia="Times New Roman" w:hAnsi="Arial" w:cs="Arial"/>
          <w:color w:val="auto"/>
          <w:sz w:val="22"/>
          <w:szCs w:val="22"/>
        </w:rPr>
        <w:t>Kč</w:t>
      </w:r>
      <w:r w:rsidRPr="007B5325">
        <w:rPr>
          <w:rFonts w:ascii="Arial" w:eastAsia="Times New Roman" w:hAnsi="Arial" w:cs="Arial"/>
          <w:sz w:val="22"/>
          <w:szCs w:val="22"/>
        </w:rPr>
        <w:t xml:space="preserve">, tj. ve výši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7B5325">
        <w:rPr>
          <w:rFonts w:ascii="Arial" w:eastAsia="Times New Roman" w:hAnsi="Arial" w:cs="Arial"/>
          <w:sz w:val="22"/>
          <w:szCs w:val="22"/>
        </w:rPr>
        <w:t xml:space="preserve">% platového tarifu nejvyššího platového stupně v platové třídě, do které je </w:t>
      </w:r>
      <w:r w:rsidRPr="007B5325">
        <w:rPr>
          <w:rFonts w:ascii="Arial" w:eastAsia="Times New Roman" w:hAnsi="Arial" w:cs="Arial"/>
          <w:color w:val="auto"/>
          <w:sz w:val="22"/>
          <w:szCs w:val="22"/>
        </w:rPr>
        <w:t>zařazeno</w:t>
      </w:r>
      <w:r w:rsidRPr="007B5325">
        <w:rPr>
          <w:rFonts w:ascii="Arial" w:eastAsia="Times New Roman" w:hAnsi="Arial" w:cs="Arial"/>
          <w:sz w:val="22"/>
          <w:szCs w:val="22"/>
        </w:rPr>
        <w:t xml:space="preserve"> služební místo, na nějž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byl/a </w:t>
      </w:r>
      <w:r w:rsidRPr="007B5325">
        <w:rPr>
          <w:rFonts w:ascii="Arial" w:hAnsi="Arial" w:cs="Arial"/>
          <w:color w:val="auto"/>
          <w:sz w:val="22"/>
          <w:szCs w:val="22"/>
        </w:rPr>
        <w:t xml:space="preserve">státní </w:t>
      </w:r>
      <w:r w:rsidRPr="007B5325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 převeden/a </w:t>
      </w:r>
      <w:r w:rsidRPr="007B5325">
        <w:rPr>
          <w:rFonts w:ascii="Arial" w:eastAsia="Times New Roman" w:hAnsi="Arial" w:cs="Arial"/>
          <w:sz w:val="22"/>
          <w:szCs w:val="22"/>
        </w:rPr>
        <w:t>(tj. podle 12.</w:t>
      </w:r>
      <w:r w:rsidR="00EC2626">
        <w:rPr>
          <w:rFonts w:ascii="Arial" w:eastAsia="Times New Roman" w:hAnsi="Arial" w:cs="Arial"/>
          <w:sz w:val="22"/>
          <w:szCs w:val="22"/>
        </w:rPr>
        <w:t> </w:t>
      </w:r>
      <w:r w:rsidRPr="007B5325">
        <w:rPr>
          <w:rFonts w:ascii="Arial" w:eastAsia="Times New Roman" w:hAnsi="Arial" w:cs="Arial"/>
          <w:sz w:val="22"/>
          <w:szCs w:val="22"/>
        </w:rPr>
        <w:t xml:space="preserve">platového stupně v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X. </w:t>
      </w:r>
      <w:r w:rsidRPr="007B5325">
        <w:rPr>
          <w:rFonts w:ascii="Arial" w:eastAsia="Times New Roman" w:hAnsi="Arial" w:cs="Arial"/>
          <w:sz w:val="22"/>
          <w:szCs w:val="22"/>
        </w:rPr>
        <w:t xml:space="preserve">platové třídě). Výše příplatku za vedení v rámci rozpětí </w:t>
      </w:r>
      <w:r w:rsidRPr="007B5325">
        <w:rPr>
          <w:rFonts w:ascii="Arial" w:eastAsia="Times New Roman" w:hAnsi="Arial" w:cs="Arial"/>
          <w:sz w:val="22"/>
          <w:szCs w:val="22"/>
        </w:rPr>
        <w:lastRenderedPageBreak/>
        <w:t xml:space="preserve">stanoveného v příloze č. 2 k zákonu o státní službě (tj. v rozpětí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7B5325">
        <w:rPr>
          <w:rFonts w:ascii="Arial" w:eastAsia="Times New Roman" w:hAnsi="Arial" w:cs="Arial"/>
          <w:sz w:val="22"/>
          <w:szCs w:val="22"/>
        </w:rPr>
        <w:t xml:space="preserve">až </w:t>
      </w:r>
      <w:r w:rsidRPr="007B5325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7B5325">
        <w:rPr>
          <w:rFonts w:ascii="Arial" w:eastAsia="Times New Roman" w:hAnsi="Arial" w:cs="Arial"/>
          <w:sz w:val="22"/>
          <w:szCs w:val="22"/>
        </w:rPr>
        <w:t>%) byla v souladu s § 4 nařízení vlády č. 304/2014 Sb. určena s přihlédnutím k počtu přímo podřízených státních zaměstnanců, zaměstnanců v základním pracovněprávním vztahu a představených.</w:t>
      </w:r>
      <w:r w:rsidR="00EC2626">
        <w:rPr>
          <w:rFonts w:ascii="Arial" w:eastAsia="Times New Roman" w:hAnsi="Arial" w:cs="Arial"/>
          <w:sz w:val="22"/>
          <w:szCs w:val="22"/>
        </w:rPr>
        <w:t xml:space="preserve"> </w:t>
      </w:r>
      <w:r w:rsidR="00EC2626" w:rsidRPr="00E679AE">
        <w:rPr>
          <w:rFonts w:ascii="Arial" w:eastAsia="Times New Roman" w:hAnsi="Arial" w:cs="Arial"/>
          <w:color w:val="auto"/>
          <w:sz w:val="22"/>
          <w:szCs w:val="22"/>
        </w:rPr>
        <w:t xml:space="preserve">Konkrétní výše příplatku za vedení v rámci stanoveného rozpětí byla určena s přihlédnutím k tomu, že organizační útvar, který </w:t>
      </w:r>
      <w:r w:rsidR="00EC2626" w:rsidRPr="00103F73">
        <w:rPr>
          <w:rFonts w:ascii="Arial" w:hAnsi="Arial" w:cs="Arial"/>
          <w:color w:val="auto"/>
          <w:sz w:val="22"/>
          <w:szCs w:val="22"/>
        </w:rPr>
        <w:t xml:space="preserve">státní </w:t>
      </w:r>
      <w:r w:rsidR="00EC2626" w:rsidRPr="00103F73">
        <w:rPr>
          <w:rFonts w:ascii="Arial" w:hAnsi="Arial" w:cs="Arial"/>
          <w:color w:val="FF0000"/>
          <w:sz w:val="22"/>
          <w:szCs w:val="22"/>
        </w:rPr>
        <w:t>zaměstnanec/zaměstnankyně</w:t>
      </w:r>
      <w:r w:rsidR="00EC2626" w:rsidRPr="00E679AE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EC2626" w:rsidRPr="00E679AE">
        <w:rPr>
          <w:rFonts w:ascii="Arial" w:eastAsia="Times New Roman" w:hAnsi="Arial" w:cs="Arial"/>
          <w:color w:val="auto"/>
          <w:sz w:val="22"/>
          <w:szCs w:val="22"/>
        </w:rPr>
        <w:t>povede, zahrnuje</w:t>
      </w:r>
      <w:r w:rsidR="00EC2626" w:rsidRPr="006006C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EC2626" w:rsidRPr="00C32F5E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="00EC2626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EC2626" w:rsidRPr="00C32F5E">
        <w:rPr>
          <w:rFonts w:ascii="Arial" w:eastAsia="Times New Roman" w:hAnsi="Arial" w:cs="Arial"/>
          <w:color w:val="FF0000"/>
          <w:sz w:val="22"/>
          <w:szCs w:val="22"/>
        </w:rPr>
        <w:t>systemizovaná místa přímo podřízených státních zaměstnanců, X systemizovaná místa zaměstnanců v základním pracovněprávním vztahu a</w:t>
      </w:r>
      <w:r w:rsidR="00EC2626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EC2626" w:rsidRPr="00C32F5E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="00EC2626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EC2626" w:rsidRPr="00C32F5E">
        <w:rPr>
          <w:rFonts w:ascii="Arial" w:eastAsia="Times New Roman" w:hAnsi="Arial" w:cs="Arial"/>
          <w:color w:val="FF0000"/>
          <w:sz w:val="22"/>
          <w:szCs w:val="22"/>
        </w:rPr>
        <w:t>systemizovaná místa představených</w:t>
      </w:r>
      <w:r w:rsidR="00EC2626" w:rsidRPr="00C32F5E">
        <w:rPr>
          <w:rFonts w:ascii="Arial" w:eastAsia="Times New Roman" w:hAnsi="Arial" w:cs="Arial"/>
          <w:sz w:val="22"/>
          <w:szCs w:val="22"/>
        </w:rPr>
        <w:t>.</w:t>
      </w:r>
    </w:p>
    <w:p w:rsidR="005A5037" w:rsidRPr="007B5325" w:rsidRDefault="005A5037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5A5037" w:rsidRPr="00391CDA" w:rsidRDefault="005A5037">
      <w:pPr>
        <w:pStyle w:val="Textpoznpodarou"/>
        <w:spacing w:after="120"/>
        <w:rPr>
          <w:sz w:val="22"/>
          <w:szCs w:val="22"/>
        </w:rPr>
      </w:pPr>
      <w:r w:rsidRPr="007B5325">
        <w:rPr>
          <w:rFonts w:ascii="Arial" w:eastAsiaTheme="minorEastAsia" w:hAnsi="Arial" w:cs="Arial"/>
          <w:b/>
          <w:color w:val="FF0000"/>
          <w:sz w:val="22"/>
          <w:szCs w:val="22"/>
          <w:u w:val="single"/>
          <w:lang w:eastAsia="cs-CZ"/>
        </w:rPr>
        <w:t xml:space="preserve">Další příplatky s vazbou na charakter vykonávané práce na služebním místě: příplatek za službu ve ztíženém pracovním prostředí a zvláštní příplatek </w:t>
      </w:r>
    </w:p>
    <w:p w:rsidR="00EC2626" w:rsidRPr="00211623" w:rsidRDefault="00EC2626" w:rsidP="00EC262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1623">
        <w:rPr>
          <w:rFonts w:ascii="Arial" w:hAnsi="Arial" w:cs="Arial"/>
        </w:rPr>
        <w:t xml:space="preserve">Vzhledem k tomu, že státní </w:t>
      </w:r>
      <w:r w:rsidRPr="00211623">
        <w:rPr>
          <w:rFonts w:ascii="Arial" w:hAnsi="Arial" w:cs="Arial"/>
          <w:color w:val="FF0000"/>
        </w:rPr>
        <w:t xml:space="preserve">zaměstnanec/zaměstnankyně </w:t>
      </w:r>
      <w:r w:rsidRPr="00211623">
        <w:rPr>
          <w:rFonts w:ascii="Arial" w:hAnsi="Arial" w:cs="Arial"/>
        </w:rPr>
        <w:t xml:space="preserve">bude po převedení na jiné služební místo vykonávat službu ve ztíženém pracovním prostředí, určuje se </w:t>
      </w:r>
      <w:r w:rsidRPr="00211623">
        <w:rPr>
          <w:rFonts w:ascii="Arial" w:hAnsi="Arial" w:cs="Arial"/>
          <w:color w:val="FF0000"/>
        </w:rPr>
        <w:t xml:space="preserve">mu/jí </w:t>
      </w:r>
      <w:r w:rsidRPr="00211623">
        <w:rPr>
          <w:rFonts w:ascii="Arial" w:hAnsi="Arial" w:cs="Arial"/>
        </w:rPr>
        <w:t xml:space="preserve">v souladu s </w:t>
      </w:r>
      <w:r>
        <w:rPr>
          <w:rFonts w:ascii="Arial" w:hAnsi="Arial" w:cs="Arial"/>
        </w:rPr>
        <w:t>§ 128 zákoníku práce ve spojení s</w:t>
      </w:r>
      <w:r w:rsidRPr="00211623">
        <w:rPr>
          <w:rFonts w:ascii="Arial" w:hAnsi="Arial" w:cs="Arial"/>
        </w:rPr>
        <w:t xml:space="preserve"> § 5 nařízení </w:t>
      </w:r>
      <w:r>
        <w:rPr>
          <w:rFonts w:ascii="Arial" w:hAnsi="Arial" w:cs="Arial"/>
        </w:rPr>
        <w:t xml:space="preserve">vlády </w:t>
      </w:r>
      <w:r w:rsidRPr="00211623">
        <w:rPr>
          <w:rFonts w:ascii="Arial" w:hAnsi="Arial" w:cs="Arial"/>
        </w:rPr>
        <w:t xml:space="preserve">č. 304/2014 Sb. příplatek za službu ve ztíženém pracovním prostředí, který se určuje v rámci rozpětí stanoveného v § 5 odst. </w:t>
      </w:r>
      <w:r>
        <w:rPr>
          <w:rFonts w:ascii="Arial" w:hAnsi="Arial" w:cs="Arial"/>
        </w:rPr>
        <w:t>1</w:t>
      </w:r>
      <w:r w:rsidRPr="00211623">
        <w:rPr>
          <w:rFonts w:ascii="Arial" w:hAnsi="Arial" w:cs="Arial"/>
        </w:rPr>
        <w:t xml:space="preserve"> tohoto nařízení ve výši </w:t>
      </w:r>
      <w:r w:rsidRPr="00211623">
        <w:rPr>
          <w:rFonts w:ascii="Arial" w:hAnsi="Arial" w:cs="Arial"/>
          <w:color w:val="FF0000"/>
        </w:rPr>
        <w:t>X XXX</w:t>
      </w:r>
      <w:r w:rsidRPr="00211623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, a to podle § 5 odst. 2 uvedeného nařízení</w:t>
      </w:r>
      <w:r w:rsidRPr="00211623">
        <w:rPr>
          <w:rFonts w:ascii="Arial" w:hAnsi="Arial" w:cs="Arial"/>
        </w:rPr>
        <w:t xml:space="preserve"> s přihlédnutím k míře rizika, intenzity a doby působení ztěžujících vlivů.</w:t>
      </w:r>
    </w:p>
    <w:p w:rsidR="00EC2626" w:rsidRPr="00211623" w:rsidRDefault="00EC2626" w:rsidP="00EC262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5A5037" w:rsidRPr="007B5325" w:rsidRDefault="00EC262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1623">
        <w:rPr>
          <w:rFonts w:ascii="Arial" w:hAnsi="Arial" w:cs="Arial"/>
          <w:color w:val="FF0000"/>
        </w:rPr>
        <w:t xml:space="preserve">Státnímu zaměstnanci/Státní zaměstnankyni </w:t>
      </w:r>
      <w:r w:rsidRPr="00211623">
        <w:rPr>
          <w:rFonts w:ascii="Arial" w:hAnsi="Arial" w:cs="Arial"/>
        </w:rPr>
        <w:t xml:space="preserve">se určuje podle </w:t>
      </w:r>
      <w:r w:rsidR="00F324E9">
        <w:rPr>
          <w:rFonts w:ascii="Arial" w:hAnsi="Arial" w:cs="Arial"/>
        </w:rPr>
        <w:t xml:space="preserve">§ 148 zákona o státní službě ve spojení s § 6 nařízení vlády č. 304/2014 Sb. a v souladu se služebním předpisem </w:t>
      </w:r>
      <w:r w:rsidR="00F324E9">
        <w:rPr>
          <w:rFonts w:ascii="Arial" w:hAnsi="Arial" w:cs="Arial"/>
          <w:color w:val="FF0000"/>
        </w:rPr>
        <w:t>(</w:t>
      </w:r>
      <w:r w:rsidR="00F324E9">
        <w:rPr>
          <w:rFonts w:ascii="Arial" w:hAnsi="Arial" w:cs="Arial"/>
          <w:i/>
          <w:color w:val="FF0000"/>
        </w:rPr>
        <w:t>označení a č.j. služebního předpisu)</w:t>
      </w:r>
      <w:r w:rsidRPr="00211623">
        <w:rPr>
          <w:rFonts w:ascii="Arial" w:hAnsi="Arial" w:cs="Arial"/>
        </w:rPr>
        <w:t xml:space="preserve"> zvláštní příplatek pro služební místo v rámci rozpětí stanoveného pro příslušnou skupinu správních činností podle podmínek výkonu služby. Vzhledem k tomu, že podle přílohy č. </w:t>
      </w:r>
      <w:r>
        <w:rPr>
          <w:rFonts w:ascii="Arial" w:hAnsi="Arial" w:cs="Arial"/>
        </w:rPr>
        <w:t>4</w:t>
      </w:r>
      <w:r w:rsidRPr="00211623">
        <w:rPr>
          <w:rFonts w:ascii="Arial" w:hAnsi="Arial" w:cs="Arial"/>
        </w:rPr>
        <w:t xml:space="preserve"> nařízení </w:t>
      </w:r>
      <w:r>
        <w:rPr>
          <w:rFonts w:ascii="Arial" w:hAnsi="Arial" w:cs="Arial"/>
        </w:rPr>
        <w:t xml:space="preserve">vlády </w:t>
      </w:r>
      <w:r w:rsidRPr="00211623">
        <w:rPr>
          <w:rFonts w:ascii="Arial" w:hAnsi="Arial" w:cs="Arial"/>
        </w:rPr>
        <w:t xml:space="preserve">č. 304/2014 Sb. je správní činnost, kterou bude po převedení státní </w:t>
      </w:r>
      <w:r w:rsidRPr="00211623">
        <w:rPr>
          <w:rFonts w:ascii="Arial" w:hAnsi="Arial" w:cs="Arial"/>
          <w:color w:val="FF0000"/>
        </w:rPr>
        <w:t xml:space="preserve">zaměstnanec/zaměstnankyně </w:t>
      </w:r>
      <w:r w:rsidRPr="00211623">
        <w:rPr>
          <w:rFonts w:ascii="Arial" w:hAnsi="Arial" w:cs="Arial"/>
        </w:rPr>
        <w:t xml:space="preserve">vykonávat, zařazena do skupiny </w:t>
      </w:r>
      <w:r w:rsidRPr="00211623">
        <w:rPr>
          <w:rFonts w:ascii="Arial" w:hAnsi="Arial" w:cs="Arial"/>
          <w:color w:val="FF0000"/>
        </w:rPr>
        <w:t xml:space="preserve">I. </w:t>
      </w:r>
      <w:r w:rsidRPr="00211623">
        <w:rPr>
          <w:rFonts w:ascii="Arial" w:hAnsi="Arial" w:cs="Arial"/>
          <w:i/>
          <w:color w:val="FF0000"/>
        </w:rPr>
        <w:t>(doplňte dle názvu skupiny - např. I. skupina - služba se zvýšenou mírou neuropsychické zátěže nebo jiným možným rizikem ohrožení zdraví nebo života)</w:t>
      </w:r>
      <w:r w:rsidRPr="00211623">
        <w:rPr>
          <w:rFonts w:ascii="Arial" w:hAnsi="Arial" w:cs="Arial"/>
        </w:rPr>
        <w:t xml:space="preserve">, </w:t>
      </w:r>
      <w:r w:rsidRPr="00211623">
        <w:rPr>
          <w:rFonts w:ascii="Arial" w:hAnsi="Arial" w:cs="Arial"/>
          <w:color w:val="FF0000"/>
        </w:rPr>
        <w:t xml:space="preserve">státnímu zaměstnanci/státní zaměstnankyni </w:t>
      </w:r>
      <w:r w:rsidRPr="00211623">
        <w:rPr>
          <w:rFonts w:ascii="Arial" w:hAnsi="Arial" w:cs="Arial"/>
        </w:rPr>
        <w:t xml:space="preserve">se v rámci rozpětí stanoveného § 6 odst. 2 a v návaznosti na přílohu č. </w:t>
      </w:r>
      <w:r>
        <w:rPr>
          <w:rFonts w:ascii="Arial" w:hAnsi="Arial" w:cs="Arial"/>
        </w:rPr>
        <w:t>4</w:t>
      </w:r>
      <w:r w:rsidRPr="00211623">
        <w:rPr>
          <w:rFonts w:ascii="Arial" w:hAnsi="Arial" w:cs="Arial"/>
        </w:rPr>
        <w:t xml:space="preserve"> nařízení </w:t>
      </w:r>
      <w:r>
        <w:rPr>
          <w:rFonts w:ascii="Arial" w:hAnsi="Arial" w:cs="Arial"/>
        </w:rPr>
        <w:t xml:space="preserve">vlády </w:t>
      </w:r>
      <w:r w:rsidRPr="00211623">
        <w:rPr>
          <w:rFonts w:ascii="Arial" w:hAnsi="Arial" w:cs="Arial"/>
        </w:rPr>
        <w:t xml:space="preserve">č. 304/2014 Sb. určuje příplatek ve výši </w:t>
      </w:r>
      <w:r w:rsidRPr="00211623">
        <w:rPr>
          <w:rFonts w:ascii="Arial" w:hAnsi="Arial" w:cs="Arial"/>
          <w:color w:val="FF0000"/>
        </w:rPr>
        <w:t>X XXX</w:t>
      </w:r>
      <w:r w:rsidRPr="00211623">
        <w:rPr>
          <w:rFonts w:ascii="Arial" w:eastAsia="Times New Roman" w:hAnsi="Arial" w:cs="Arial"/>
          <w:color w:val="FF0000"/>
        </w:rPr>
        <w:t> </w:t>
      </w:r>
      <w:r w:rsidRPr="00211623">
        <w:rPr>
          <w:rFonts w:ascii="Arial" w:hAnsi="Arial" w:cs="Arial"/>
        </w:rPr>
        <w:t xml:space="preserve"> Kč, a to podle </w:t>
      </w:r>
      <w:r w:rsidRPr="00211623">
        <w:rPr>
          <w:rFonts w:ascii="Arial" w:hAnsi="Arial" w:cs="Arial"/>
          <w:i/>
          <w:color w:val="FF0000"/>
        </w:rPr>
        <w:t xml:space="preserve">(doplňte podle Přílohy č. </w:t>
      </w:r>
      <w:r>
        <w:rPr>
          <w:rFonts w:ascii="Arial" w:hAnsi="Arial" w:cs="Arial"/>
          <w:i/>
          <w:color w:val="FF0000"/>
        </w:rPr>
        <w:t>4</w:t>
      </w:r>
      <w:r w:rsidRPr="00211623">
        <w:rPr>
          <w:rFonts w:ascii="Arial" w:hAnsi="Arial" w:cs="Arial"/>
          <w:i/>
          <w:color w:val="FF0000"/>
        </w:rPr>
        <w:t xml:space="preserve"> – např. intenzity, četnosti…apod)</w:t>
      </w:r>
      <w:r w:rsidRPr="00211623">
        <w:rPr>
          <w:rFonts w:ascii="Arial" w:hAnsi="Arial" w:cs="Arial"/>
        </w:rPr>
        <w:t>.</w:t>
      </w:r>
    </w:p>
    <w:p w:rsidR="005A5037" w:rsidRPr="007B5325" w:rsidRDefault="005A503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A5037" w:rsidRPr="007B5325" w:rsidRDefault="005A5037">
      <w:pPr>
        <w:spacing w:after="0" w:line="240" w:lineRule="auto"/>
        <w:jc w:val="both"/>
        <w:rPr>
          <w:rFonts w:ascii="Arial" w:hAnsi="Arial" w:cs="Arial"/>
        </w:rPr>
      </w:pPr>
      <w:r w:rsidRPr="007B5325">
        <w:rPr>
          <w:rFonts w:ascii="Arial" w:eastAsia="Times New Roman" w:hAnsi="Arial" w:cs="Arial"/>
        </w:rPr>
        <w:t xml:space="preserve">Na základě výše uvedených kritérií se tedy </w:t>
      </w:r>
      <w:r w:rsidRPr="007B5325">
        <w:rPr>
          <w:rFonts w:ascii="Arial" w:hAnsi="Arial" w:cs="Arial"/>
          <w:color w:val="FF0000"/>
        </w:rPr>
        <w:t>státnímu zaměstnanci/státní zaměstnankyni</w:t>
      </w:r>
      <w:r w:rsidRPr="007B5325">
        <w:rPr>
          <w:rFonts w:ascii="Arial" w:hAnsi="Arial" w:cs="Arial"/>
          <w:i/>
          <w:color w:val="FF0000"/>
        </w:rPr>
        <w:t xml:space="preserve"> </w:t>
      </w:r>
      <w:r w:rsidRPr="007B5325">
        <w:rPr>
          <w:rFonts w:ascii="Arial" w:eastAsia="Times New Roman" w:hAnsi="Arial" w:cs="Arial"/>
        </w:rPr>
        <w:t xml:space="preserve">určuje na dobu po převedení, tj. s účinností ode dne </w:t>
      </w:r>
      <w:r w:rsidRPr="007B5325">
        <w:rPr>
          <w:rFonts w:ascii="Arial" w:hAnsi="Arial" w:cs="Arial"/>
          <w:color w:val="FF0000"/>
        </w:rPr>
        <w:t xml:space="preserve">X. měsíc </w:t>
      </w:r>
      <w:r w:rsidRPr="007B5325">
        <w:rPr>
          <w:rFonts w:ascii="Arial" w:hAnsi="Arial" w:cs="Arial"/>
        </w:rPr>
        <w:t>20</w:t>
      </w:r>
      <w:r w:rsidRPr="007B5325">
        <w:rPr>
          <w:rFonts w:ascii="Arial" w:hAnsi="Arial" w:cs="Arial"/>
          <w:color w:val="FF0000"/>
        </w:rPr>
        <w:t>XX</w:t>
      </w:r>
      <w:r w:rsidR="002752C9">
        <w:rPr>
          <w:rFonts w:ascii="Arial" w:hAnsi="Arial" w:cs="Arial"/>
        </w:rPr>
        <w:t>,</w:t>
      </w:r>
      <w:r w:rsidRPr="007B5325">
        <w:rPr>
          <w:rFonts w:ascii="Arial" w:eastAsia="Times New Roman" w:hAnsi="Arial" w:cs="Arial"/>
        </w:rPr>
        <w:t xml:space="preserve"> plat v celkové výši </w:t>
      </w:r>
      <w:r w:rsidRPr="007B5325">
        <w:rPr>
          <w:rFonts w:ascii="Arial" w:eastAsia="Times New Roman" w:hAnsi="Arial" w:cs="Arial"/>
          <w:color w:val="FF0000"/>
        </w:rPr>
        <w:t>X</w:t>
      </w:r>
      <w:r w:rsidRPr="007B5325">
        <w:rPr>
          <w:rFonts w:ascii="Arial" w:hAnsi="Arial" w:cs="Arial"/>
          <w:color w:val="FF0000"/>
        </w:rPr>
        <w:t>X XXX</w:t>
      </w:r>
      <w:r w:rsidRPr="007B5325">
        <w:rPr>
          <w:rFonts w:ascii="Arial" w:eastAsia="Times New Roman" w:hAnsi="Arial" w:cs="Arial"/>
          <w:color w:val="FF0000"/>
        </w:rPr>
        <w:t> </w:t>
      </w:r>
      <w:r w:rsidRPr="007B5325">
        <w:rPr>
          <w:rFonts w:ascii="Arial" w:eastAsia="Times New Roman" w:hAnsi="Arial" w:cs="Arial"/>
        </w:rPr>
        <w:t>Kč měsíčně</w:t>
      </w:r>
      <w:r w:rsidRPr="007B5325">
        <w:rPr>
          <w:rFonts w:ascii="Arial" w:hAnsi="Arial" w:cs="Arial"/>
        </w:rPr>
        <w:t>.</w:t>
      </w:r>
    </w:p>
    <w:p w:rsidR="00FF6C96" w:rsidRPr="007B5325" w:rsidRDefault="00FF6C9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A5037" w:rsidRPr="007B5325" w:rsidRDefault="005A5037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7B5325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:rsidR="005A5037" w:rsidRPr="007B5325" w:rsidRDefault="005A5037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5325">
        <w:rPr>
          <w:rFonts w:ascii="Arial" w:hAnsi="Arial" w:cs="Arial"/>
        </w:rPr>
        <w:t xml:space="preserve">Proti tomuto rozhodnutí lze </w:t>
      </w:r>
      <w:r w:rsidRPr="007B5325">
        <w:rPr>
          <w:rFonts w:ascii="Arial" w:eastAsia="Times New Roman" w:hAnsi="Arial" w:cs="Arial"/>
          <w:lang w:eastAsia="cs-CZ"/>
        </w:rPr>
        <w:t>podle § 81 a násl. zákona č. 500/2004 Sb., správní řád, ve znění pozdějších předpisů,</w:t>
      </w:r>
      <w:r w:rsidRPr="007B5325">
        <w:rPr>
          <w:rFonts w:ascii="Arial" w:hAnsi="Arial" w:cs="Arial"/>
        </w:rPr>
        <w:t xml:space="preserve"> podat odvolání u </w:t>
      </w:r>
      <w:r w:rsidRPr="007B5325">
        <w:rPr>
          <w:rFonts w:ascii="Arial" w:hAnsi="Arial" w:cs="Arial"/>
          <w:i/>
          <w:color w:val="FF0000"/>
        </w:rPr>
        <w:t>(označení služebního orgánu, který napadené rozhodnutí vydal)</w:t>
      </w:r>
      <w:r w:rsidRPr="007B5325">
        <w:rPr>
          <w:rFonts w:ascii="Arial" w:hAnsi="Arial" w:cs="Arial"/>
        </w:rPr>
        <w:t xml:space="preserve">, a to do 15 dnů ode dne jeho oznámení. Odvolacím orgánem je </w:t>
      </w:r>
      <w:r w:rsidRPr="007B5325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2752C9">
        <w:rPr>
          <w:rFonts w:ascii="Arial" w:eastAsia="Times New Roman" w:hAnsi="Arial" w:cs="Arial"/>
          <w:lang w:eastAsia="cs-CZ"/>
        </w:rPr>
        <w:t>,</w:t>
      </w:r>
      <w:r w:rsidRPr="007B5325">
        <w:rPr>
          <w:rFonts w:ascii="Arial" w:hAnsi="Arial" w:cs="Arial"/>
        </w:rPr>
        <w:t xml:space="preserve"> jako nadřízený služební orgán podle § 162 odst. 4 </w:t>
      </w:r>
      <w:r w:rsidRPr="007B5325">
        <w:rPr>
          <w:rFonts w:ascii="Arial" w:eastAsia="Times New Roman" w:hAnsi="Arial" w:cs="Arial"/>
          <w:lang w:eastAsia="cs-CZ"/>
        </w:rPr>
        <w:t xml:space="preserve">písm. </w:t>
      </w:r>
      <w:r w:rsidRPr="007B5325">
        <w:rPr>
          <w:rFonts w:ascii="Arial" w:eastAsia="Times New Roman" w:hAnsi="Arial" w:cs="Arial"/>
          <w:color w:val="FF0000"/>
          <w:lang w:eastAsia="cs-CZ"/>
        </w:rPr>
        <w:t>x</w:t>
      </w:r>
      <w:r w:rsidRPr="007B5325">
        <w:rPr>
          <w:rFonts w:ascii="Arial" w:eastAsia="Times New Roman" w:hAnsi="Arial" w:cs="Arial"/>
          <w:lang w:eastAsia="cs-CZ"/>
        </w:rPr>
        <w:t>)</w:t>
      </w:r>
      <w:r w:rsidRPr="007B532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7B5325">
        <w:rPr>
          <w:rFonts w:ascii="Arial" w:hAnsi="Arial" w:cs="Arial"/>
        </w:rPr>
        <w:t>zákona o státní službě. Odvolání proti tomuto rozhodnutí nemá v souladu s § 168 odst. 2 zákona o státní službě odkladný účinek.</w:t>
      </w:r>
    </w:p>
    <w:p w:rsidR="003E7050" w:rsidRDefault="003E7050">
      <w:pPr>
        <w:spacing w:line="240" w:lineRule="auto"/>
        <w:contextualSpacing/>
        <w:jc w:val="both"/>
        <w:rPr>
          <w:rFonts w:ascii="Arial" w:hAnsi="Arial" w:cs="Arial"/>
        </w:rPr>
      </w:pPr>
    </w:p>
    <w:p w:rsidR="002752C9" w:rsidRDefault="002752C9">
      <w:pPr>
        <w:spacing w:line="240" w:lineRule="auto"/>
        <w:contextualSpacing/>
        <w:jc w:val="both"/>
        <w:rPr>
          <w:rFonts w:ascii="Arial" w:hAnsi="Arial" w:cs="Arial"/>
        </w:rPr>
      </w:pPr>
    </w:p>
    <w:p w:rsidR="002752C9" w:rsidRPr="007B5325" w:rsidRDefault="002752C9">
      <w:pPr>
        <w:spacing w:line="240" w:lineRule="auto"/>
        <w:contextualSpacing/>
        <w:jc w:val="both"/>
        <w:rPr>
          <w:rFonts w:ascii="Arial" w:hAnsi="Arial" w:cs="Arial"/>
        </w:rPr>
      </w:pPr>
    </w:p>
    <w:p w:rsidR="002752C9" w:rsidRDefault="002752C9" w:rsidP="00072CDC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Titul </w:t>
      </w:r>
      <w:r w:rsidR="00BC7BE6" w:rsidRPr="007B5325">
        <w:rPr>
          <w:rFonts w:ascii="Arial" w:hAnsi="Arial" w:cs="Arial"/>
          <w:color w:val="FF0000"/>
        </w:rPr>
        <w:t xml:space="preserve">Jméno </w:t>
      </w:r>
      <w:r>
        <w:rPr>
          <w:rFonts w:ascii="Arial" w:hAnsi="Arial" w:cs="Arial"/>
          <w:color w:val="FF0000"/>
        </w:rPr>
        <w:t>P</w:t>
      </w:r>
      <w:r w:rsidR="00BC7BE6" w:rsidRPr="007B5325">
        <w:rPr>
          <w:rFonts w:ascii="Arial" w:hAnsi="Arial" w:cs="Arial"/>
          <w:color w:val="FF0000"/>
        </w:rPr>
        <w:t xml:space="preserve">říjmení </w:t>
      </w:r>
    </w:p>
    <w:p w:rsidR="00BC7BE6" w:rsidRPr="007B5325" w:rsidRDefault="002752C9" w:rsidP="00072CDC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7B5325">
        <w:rPr>
          <w:rFonts w:ascii="Arial" w:hAnsi="Arial" w:cs="Arial"/>
          <w:color w:val="FF0000"/>
        </w:rPr>
        <w:t>funkce a podpis</w:t>
      </w:r>
    </w:p>
    <w:p w:rsidR="00BC7BE6" w:rsidRPr="007B5325" w:rsidRDefault="002752C9" w:rsidP="00072CDC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7B5325">
        <w:rPr>
          <w:rFonts w:ascii="Arial" w:hAnsi="Arial" w:cs="Arial"/>
          <w:color w:val="FF0000"/>
        </w:rPr>
        <w:t>oprávněné úřední osoby</w:t>
      </w:r>
    </w:p>
    <w:p w:rsidR="00BC7BE6" w:rsidRPr="007B5325" w:rsidRDefault="002752C9" w:rsidP="00072CDC">
      <w:pPr>
        <w:tabs>
          <w:tab w:val="center" w:pos="7088"/>
        </w:tabs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BC7BE6" w:rsidRPr="007B5325">
        <w:rPr>
          <w:rFonts w:ascii="Arial" w:hAnsi="Arial" w:cs="Arial"/>
          <w:color w:val="FF0000"/>
        </w:rPr>
        <w:t>(služebního orgánu)</w:t>
      </w:r>
      <w:r w:rsidR="00BC7BE6" w:rsidRPr="007B5325">
        <w:rPr>
          <w:rStyle w:val="Znakapoznpodarou"/>
          <w:rFonts w:ascii="Arial" w:hAnsi="Arial" w:cs="Arial"/>
          <w:color w:val="FF0000"/>
        </w:rPr>
        <w:footnoteReference w:id="6"/>
      </w:r>
    </w:p>
    <w:p w:rsidR="008342DE" w:rsidRPr="007B5325" w:rsidRDefault="008342DE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p w:rsidR="008342DE" w:rsidRPr="007B5325" w:rsidRDefault="008342DE" w:rsidP="00552D17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7B5325">
        <w:rPr>
          <w:rFonts w:ascii="Arial" w:hAnsi="Arial" w:cs="Arial"/>
          <w:color w:val="FF0000"/>
        </w:rPr>
        <w:t>Otisk úředního razítka</w:t>
      </w:r>
    </w:p>
    <w:sectPr w:rsidR="008342DE" w:rsidRPr="007B53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38" w:rsidRDefault="00655D38" w:rsidP="00BC7BE6">
      <w:pPr>
        <w:spacing w:after="0" w:line="240" w:lineRule="auto"/>
      </w:pPr>
      <w:r>
        <w:separator/>
      </w:r>
    </w:p>
  </w:endnote>
  <w:endnote w:type="continuationSeparator" w:id="0">
    <w:p w:rsidR="00655D38" w:rsidRDefault="00655D38" w:rsidP="00B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8B03A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BA492D">
          <w:rPr>
            <w:rFonts w:ascii="Arial" w:hAnsi="Arial" w:cs="Arial"/>
            <w:noProof/>
          </w:rPr>
          <w:t>1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655D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38" w:rsidRDefault="00655D38" w:rsidP="00BC7BE6">
      <w:pPr>
        <w:spacing w:after="0" w:line="240" w:lineRule="auto"/>
      </w:pPr>
      <w:r>
        <w:separator/>
      </w:r>
    </w:p>
  </w:footnote>
  <w:footnote w:type="continuationSeparator" w:id="0">
    <w:p w:rsidR="00655D38" w:rsidRDefault="00655D38" w:rsidP="00BC7BE6">
      <w:pPr>
        <w:spacing w:after="0" w:line="240" w:lineRule="auto"/>
      </w:pPr>
      <w:r>
        <w:continuationSeparator/>
      </w:r>
    </w:p>
  </w:footnote>
  <w:footnote w:id="1">
    <w:p w:rsidR="00DB7BED" w:rsidRPr="006722EF" w:rsidRDefault="00DB7BED" w:rsidP="00155F87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DB7BED" w:rsidRPr="00F506DB" w:rsidRDefault="00DB7BED" w:rsidP="00155F87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F506DB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506DB">
        <w:rPr>
          <w:rFonts w:ascii="Arial" w:hAnsi="Arial" w:cs="Arial"/>
          <w:color w:val="FF0000"/>
          <w:sz w:val="18"/>
          <w:szCs w:val="18"/>
        </w:rPr>
        <w:t xml:space="preserve"> 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155F87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F506DB">
        <w:rPr>
          <w:rFonts w:ascii="Arial" w:hAnsi="Arial" w:cs="Arial"/>
          <w:color w:val="FF0000"/>
          <w:sz w:val="18"/>
          <w:szCs w:val="18"/>
        </w:rPr>
        <w:t xml:space="preserve">“. </w:t>
      </w:r>
    </w:p>
  </w:footnote>
  <w:footnote w:id="3">
    <w:p w:rsidR="00155F87" w:rsidRPr="00983505" w:rsidRDefault="00155F87" w:rsidP="00155F87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98350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Den, </w:t>
      </w:r>
      <w:r>
        <w:rPr>
          <w:rFonts w:ascii="Arial" w:hAnsi="Arial" w:cs="Arial"/>
          <w:color w:val="FF0000"/>
          <w:sz w:val="18"/>
          <w:szCs w:val="18"/>
        </w:rPr>
        <w:t xml:space="preserve">od kterého 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je státní zaměstnanec </w:t>
      </w:r>
      <w:r>
        <w:rPr>
          <w:rFonts w:ascii="Arial" w:hAnsi="Arial" w:cs="Arial"/>
          <w:color w:val="FF0000"/>
          <w:sz w:val="18"/>
          <w:szCs w:val="18"/>
        </w:rPr>
        <w:t>převeden na jiné služební místo,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nesmí předcházet dni doručení rozhodnutí, neboť až ke dn</w:t>
      </w:r>
      <w:r>
        <w:rPr>
          <w:rFonts w:ascii="Arial" w:hAnsi="Arial" w:cs="Arial"/>
          <w:color w:val="FF0000"/>
          <w:sz w:val="18"/>
          <w:szCs w:val="18"/>
        </w:rPr>
        <w:t>i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doručení rozhodnutí mohou nastat s ohledem na jeho předběžnou vykonatelnost jeho účinky. Pokud neexistuje důvodný předpoklad, že rozhodnutí bude doručeno </w:t>
      </w:r>
      <w:r>
        <w:rPr>
          <w:rFonts w:ascii="Arial" w:hAnsi="Arial" w:cs="Arial"/>
          <w:color w:val="FF0000"/>
          <w:sz w:val="18"/>
          <w:szCs w:val="18"/>
        </w:rPr>
        <w:t xml:space="preserve">včas, tj. 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přede dnem, který je ve výroku uveden jako den, </w:t>
      </w:r>
      <w:r>
        <w:rPr>
          <w:rFonts w:ascii="Arial" w:hAnsi="Arial" w:cs="Arial"/>
          <w:color w:val="FF0000"/>
          <w:sz w:val="18"/>
          <w:szCs w:val="18"/>
        </w:rPr>
        <w:t xml:space="preserve">od </w:t>
      </w:r>
      <w:r w:rsidRPr="00983505">
        <w:rPr>
          <w:rFonts w:ascii="Arial" w:hAnsi="Arial" w:cs="Arial"/>
          <w:color w:val="FF0000"/>
          <w:sz w:val="18"/>
          <w:szCs w:val="18"/>
        </w:rPr>
        <w:t>kter</w:t>
      </w:r>
      <w:r>
        <w:rPr>
          <w:rFonts w:ascii="Arial" w:hAnsi="Arial" w:cs="Arial"/>
          <w:color w:val="FF0000"/>
          <w:sz w:val="18"/>
          <w:szCs w:val="18"/>
        </w:rPr>
        <w:t>ého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je státní zaměstnanec </w:t>
      </w:r>
      <w:r>
        <w:rPr>
          <w:rFonts w:ascii="Arial" w:hAnsi="Arial" w:cs="Arial"/>
          <w:color w:val="FF0000"/>
          <w:sz w:val="18"/>
          <w:szCs w:val="18"/>
        </w:rPr>
        <w:t>převeden na jiné služební místo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, doporučuje se uvést </w:t>
      </w:r>
      <w:r>
        <w:rPr>
          <w:rFonts w:ascii="Arial" w:hAnsi="Arial" w:cs="Arial"/>
          <w:color w:val="FF0000"/>
          <w:sz w:val="18"/>
          <w:szCs w:val="18"/>
        </w:rPr>
        <w:t xml:space="preserve">jako </w:t>
      </w:r>
      <w:r w:rsidRPr="00983505">
        <w:rPr>
          <w:rFonts w:ascii="Arial" w:hAnsi="Arial" w:cs="Arial"/>
          <w:color w:val="FF0000"/>
          <w:sz w:val="18"/>
          <w:szCs w:val="18"/>
        </w:rPr>
        <w:t>den</w:t>
      </w:r>
      <w:r>
        <w:rPr>
          <w:rFonts w:ascii="Arial" w:hAnsi="Arial" w:cs="Arial"/>
          <w:color w:val="FF0000"/>
          <w:sz w:val="18"/>
          <w:szCs w:val="18"/>
        </w:rPr>
        <w:t xml:space="preserve"> účinnosti převedení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den doručení rozhodnutí, </w:t>
      </w:r>
      <w:r>
        <w:rPr>
          <w:rFonts w:ascii="Arial" w:hAnsi="Arial" w:cs="Arial"/>
          <w:color w:val="FF0000"/>
          <w:sz w:val="18"/>
          <w:szCs w:val="18"/>
        </w:rPr>
        <w:t xml:space="preserve">spíše ale s ohledem na reálnou možnost nastoupit k výkonu služby na novém služebním místě nejdříve </w:t>
      </w:r>
      <w:r w:rsidRPr="00983505">
        <w:rPr>
          <w:rFonts w:ascii="Arial" w:hAnsi="Arial" w:cs="Arial"/>
          <w:color w:val="FF0000"/>
          <w:sz w:val="18"/>
          <w:szCs w:val="18"/>
        </w:rPr>
        <w:t>den následující po doručení rozhodnutí.</w:t>
      </w:r>
      <w:r w:rsidR="00E10045">
        <w:rPr>
          <w:rFonts w:ascii="Arial" w:hAnsi="Arial" w:cs="Arial"/>
          <w:color w:val="FF0000"/>
          <w:sz w:val="18"/>
          <w:szCs w:val="18"/>
        </w:rPr>
        <w:t xml:space="preserve"> Použité variantě je pak třeba přizpůsobit i stanovení dne nástupu do služby na služebním místě.</w:t>
      </w:r>
      <w:r w:rsidRPr="00983505">
        <w:rPr>
          <w:rFonts w:ascii="Arial" w:hAnsi="Arial" w:cs="Arial"/>
          <w:color w:val="FF0000"/>
          <w:sz w:val="18"/>
          <w:szCs w:val="18"/>
        </w:rPr>
        <w:t xml:space="preserve">    </w:t>
      </w:r>
    </w:p>
  </w:footnote>
  <w:footnote w:id="4">
    <w:p w:rsidR="005A6939" w:rsidRPr="00401198" w:rsidRDefault="005A6939" w:rsidP="00155F87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40119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01198">
        <w:rPr>
          <w:rFonts w:ascii="Arial" w:hAnsi="Arial" w:cs="Arial"/>
          <w:color w:val="FF0000"/>
          <w:sz w:val="18"/>
          <w:szCs w:val="18"/>
        </w:rPr>
        <w:t xml:space="preserve"> 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</w:t>
      </w:r>
      <w:r w:rsidR="00CE1086">
        <w:rPr>
          <w:rFonts w:ascii="Arial" w:hAnsi="Arial" w:cs="Arial"/>
          <w:color w:val="FF0000"/>
          <w:sz w:val="18"/>
          <w:szCs w:val="18"/>
        </w:rPr>
        <w:t>. Lze rovněž využít i </w:t>
      </w:r>
      <w:r w:rsidRPr="00401198">
        <w:rPr>
          <w:rFonts w:ascii="Arial" w:hAnsi="Arial" w:cs="Arial"/>
          <w:color w:val="FF0000"/>
          <w:sz w:val="18"/>
          <w:szCs w:val="18"/>
        </w:rPr>
        <w:t>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5">
    <w:p w:rsidR="00EC2626" w:rsidRPr="002D331B" w:rsidRDefault="00EC2626" w:rsidP="00EC2626">
      <w:pPr>
        <w:pStyle w:val="Textpoznpodarou"/>
        <w:spacing w:after="120"/>
        <w:ind w:left="142" w:hanging="142"/>
        <w:jc w:val="both"/>
        <w:rPr>
          <w:sz w:val="18"/>
          <w:szCs w:val="18"/>
        </w:rPr>
      </w:pPr>
      <w:r w:rsidRPr="002D331B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D331B">
        <w:rPr>
          <w:rFonts w:ascii="Arial" w:hAnsi="Arial" w:cs="Arial"/>
          <w:color w:val="FF0000"/>
          <w:sz w:val="18"/>
          <w:szCs w:val="18"/>
        </w:rPr>
        <w:t xml:space="preserve"> Byť § 149 odst. 3 zákona o státní službě ve stanovených případech připouští úpravu osobního příplatku, nelze toto ustanovení vykládat izolovaně bez jeho souvislosti s § 149 odst. 1 zákona o státní službě, který obecně umožňuje státnímu zaměstnanci přiznat, zvýšit, snížit nebo odejmout osobní příplatek v závislosti na výsledku jeho služebního hodnocení</w:t>
      </w:r>
      <w:r>
        <w:rPr>
          <w:rFonts w:ascii="Arial" w:hAnsi="Arial" w:cs="Arial"/>
          <w:color w:val="FF0000"/>
          <w:sz w:val="18"/>
          <w:szCs w:val="18"/>
        </w:rPr>
        <w:t xml:space="preserve"> a bez souvislosti s </w:t>
      </w:r>
      <w:r w:rsidRPr="002D331B">
        <w:rPr>
          <w:rFonts w:ascii="Arial" w:eastAsia="Times New Roman" w:hAnsi="Arial" w:cs="Arial"/>
          <w:color w:val="FF0000"/>
          <w:sz w:val="18"/>
          <w:szCs w:val="18"/>
        </w:rPr>
        <w:t>§ 6 nařízení vlády č. 36/2019 Sb., o podrobnostech služebního hodnocení státních zaměstnanců a vazbě osobního příplatku státního zaměstnance na výsledek služebního hodnocení a o změně nařízení vlády č. 304/2014 Sb., o platových poměrech státních zaměstnanců, ve znění pozdějších předpisů, který stanoví možnou procentuální výši osobního příplatku</w:t>
      </w:r>
      <w:r w:rsidRPr="002D331B">
        <w:rPr>
          <w:rFonts w:ascii="Arial" w:hAnsi="Arial" w:cs="Arial"/>
          <w:color w:val="FF0000"/>
          <w:sz w:val="18"/>
          <w:szCs w:val="18"/>
        </w:rPr>
        <w:t xml:space="preserve">. Stejně tak ale nelze při aplikaci § 149 odst. 3 zákona o státní službě přehlížet 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 xml:space="preserve">čl. 28 Listiny základních práv a svobod, podle kterého mají zaměstnanci právo na spravedlivou odměnu za práci, přičemž jedním z aspektů tohoto práva je i princip rovnosti v odměňování, tedy obecně právo stejné odměny za stejnou práci nebo za práci stejné hodnoty. V obecné rovině lze tedy konstatovat, že v rámci případů, kdy dochází </w:t>
      </w:r>
      <w:r w:rsidRPr="002D331B">
        <w:rPr>
          <w:rFonts w:ascii="Arial" w:hAnsi="Arial" w:cs="Arial"/>
          <w:color w:val="FF0000"/>
          <w:sz w:val="18"/>
          <w:szCs w:val="18"/>
        </w:rPr>
        <w:t>v souvislosti se zařazením, převedením nebo jmenováním státního zaměstnance na jiné služební místo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 xml:space="preserve"> ke stanovení jeho platu, lze rozhodnout o</w:t>
      </w:r>
      <w:r>
        <w:rPr>
          <w:rFonts w:ascii="Arial" w:eastAsia="Calibri" w:hAnsi="Arial" w:cs="Arial"/>
          <w:color w:val="FF0000"/>
          <w:sz w:val="18"/>
          <w:szCs w:val="18"/>
        </w:rPr>
        <w:t> 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>úpravě osobního příplatku, pokud</w:t>
      </w:r>
      <w:r w:rsidRPr="002D331B">
        <w:rPr>
          <w:rFonts w:ascii="Arial" w:hAnsi="Arial" w:cs="Arial"/>
          <w:color w:val="FF0000"/>
          <w:sz w:val="18"/>
          <w:szCs w:val="18"/>
        </w:rPr>
        <w:t xml:space="preserve"> dochází k  podstatným změnám ve vykonávaných správních činnostech podle zákona o státní službě a s tím souvisejících plněných služebních úkolů [podle pracovněprávní judikatury obecně přiznaný osobní příplatek zaměstnavatel může snížit (nebo odejmout) jen tehdy, došlo-li v předpokladech a podmínkách, za nichž byl přiznán, k takové změně, která odůvodňuje jeho další poskytování v menším rozsahu (nebo jeho odnětí)], přičemž 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 xml:space="preserve">musí být respektovány výsledky aktuálního služebního hodnocení státního zaměstnance, a to ve vztahu ke konkrétní situaci v příslušném služebním úřadu. </w:t>
      </w:r>
      <w:r w:rsidRPr="002D331B">
        <w:rPr>
          <w:rFonts w:ascii="Arial" w:hAnsi="Arial" w:cs="Arial"/>
          <w:color w:val="FF0000"/>
          <w:sz w:val="18"/>
          <w:szCs w:val="18"/>
        </w:rPr>
        <w:t>Nedochází-li k  podstatným změnám ve vykonávaných správních činnostech, lze popsaný postup užít jen v případech, kdy je jím zajišťována zásada rovnosti v odměňování ve služebním úřadu, neboť není přípustné, aby státní zaměstnanec měl při stejných výsledcích služebního hodnocení výrazně vyšší nebo výrazně nižší osobní příplatek než ostatní zaměstnanci vykonávající obdobné správní činnosti</w:t>
      </w:r>
      <w:r w:rsidRPr="002D331B">
        <w:rPr>
          <w:rFonts w:ascii="Arial" w:eastAsia="Calibri" w:hAnsi="Arial" w:cs="Arial"/>
          <w:color w:val="FF0000"/>
          <w:sz w:val="18"/>
          <w:szCs w:val="18"/>
        </w:rPr>
        <w:t>.</w:t>
      </w:r>
      <w:r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CD5291">
        <w:rPr>
          <w:rFonts w:ascii="Arial" w:eastAsia="Calibri" w:hAnsi="Arial" w:cs="Arial"/>
          <w:color w:val="FF0000"/>
          <w:sz w:val="18"/>
          <w:szCs w:val="18"/>
        </w:rPr>
        <w:t>Pokud jde o aplikaci § 149 odst. 3 zákona o státní službě</w:t>
      </w:r>
      <w:r w:rsidRPr="002D331B">
        <w:rPr>
          <w:rFonts w:ascii="Arial" w:hAnsi="Arial" w:cs="Arial"/>
          <w:color w:val="FF0000"/>
          <w:sz w:val="18"/>
          <w:szCs w:val="18"/>
        </w:rPr>
        <w:t xml:space="preserve"> lze odkázat též na rozsudek Městského soudu v Praze, č.j. 11 Ad 17/2018-66 ze dne 10. 10. 2019, v němž soud k tomuto ustanovení konstatoval, že „</w:t>
      </w:r>
      <w:r w:rsidRPr="002D331B">
        <w:rPr>
          <w:rFonts w:ascii="Arial" w:hAnsi="Arial" w:cs="Arial"/>
          <w:i/>
          <w:color w:val="FF0000"/>
          <w:sz w:val="18"/>
          <w:szCs w:val="18"/>
        </w:rPr>
        <w:t>citované ustanovení nicméně nelze aplikovat zcela libovolně. Uvedený postup lze v obecné rovině připustit toliko tam, kde by např. s novým služebním místem byla spojena služba jiné nebo nesrovnatelné složitosti, jiné odpovědnosti a namáhavosti, vykonávaná v jiných nebo nesrovnatelných podmínkách služby, při jiných nebo nesrovnatelných schopnostech a způsobilosti k výkonu služby či při jiné nebo nesrovnatelné služební výkonnosti a možných výsledcích výkonu služby. Současně také rozhodnutí, jímž se státnímu zaměstnanci snižuje osobní příplatek v důsledku převedení na jiné služební místo, musí být vždy náležitě odůvodněno.</w:t>
      </w:r>
      <w:r w:rsidRPr="002D331B">
        <w:rPr>
          <w:rFonts w:ascii="Arial" w:hAnsi="Arial" w:cs="Arial"/>
          <w:color w:val="FF0000"/>
          <w:sz w:val="18"/>
          <w:szCs w:val="18"/>
        </w:rPr>
        <w:t>“</w:t>
      </w:r>
    </w:p>
  </w:footnote>
  <w:footnote w:id="6">
    <w:p w:rsidR="00BC7BE6" w:rsidRPr="00CA27AC" w:rsidRDefault="00BC7BE6" w:rsidP="00155F87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4B" w:rsidRDefault="00886C4B" w:rsidP="00886C4B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6A0349">
      <w:rPr>
        <w:rFonts w:ascii="Arial" w:hAnsi="Arial" w:cs="Arial"/>
      </w:rPr>
      <w:t>32</w:t>
    </w:r>
  </w:p>
  <w:p w:rsidR="00886C4B" w:rsidRDefault="00886C4B" w:rsidP="00886C4B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k Metodickému pokynu č. </w:t>
    </w:r>
    <w:r w:rsidR="006A0349">
      <w:rPr>
        <w:rFonts w:ascii="Arial" w:hAnsi="Arial" w:cs="Arial"/>
      </w:rPr>
      <w:t>2</w:t>
    </w:r>
    <w:r>
      <w:rPr>
        <w:rFonts w:ascii="Arial" w:hAnsi="Arial" w:cs="Arial"/>
      </w:rPr>
      <w:t>/201</w:t>
    </w:r>
    <w:r w:rsidR="006A0349">
      <w:rPr>
        <w:rFonts w:ascii="Arial" w:hAnsi="Arial" w:cs="Arial"/>
      </w:rPr>
      <w:t>9</w:t>
    </w:r>
  </w:p>
  <w:p w:rsidR="00886C4B" w:rsidRDefault="00886C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5B02"/>
    <w:multiLevelType w:val="hybridMultilevel"/>
    <w:tmpl w:val="4F0E2602"/>
    <w:lvl w:ilvl="0" w:tplc="9CB42F4C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A0791"/>
    <w:multiLevelType w:val="hybridMultilevel"/>
    <w:tmpl w:val="E1424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6F72"/>
    <w:multiLevelType w:val="hybridMultilevel"/>
    <w:tmpl w:val="2D58FA86"/>
    <w:lvl w:ilvl="0" w:tplc="3A2CF8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6"/>
    <w:rsid w:val="00002A64"/>
    <w:rsid w:val="0001541B"/>
    <w:rsid w:val="00044081"/>
    <w:rsid w:val="000532AB"/>
    <w:rsid w:val="00064091"/>
    <w:rsid w:val="00072CDC"/>
    <w:rsid w:val="00073C2C"/>
    <w:rsid w:val="000B30BB"/>
    <w:rsid w:val="000B6C98"/>
    <w:rsid w:val="000D0A0C"/>
    <w:rsid w:val="000E1236"/>
    <w:rsid w:val="000F2B96"/>
    <w:rsid w:val="00101FBC"/>
    <w:rsid w:val="00121D44"/>
    <w:rsid w:val="001279E6"/>
    <w:rsid w:val="00155F87"/>
    <w:rsid w:val="00157AB9"/>
    <w:rsid w:val="00195571"/>
    <w:rsid w:val="001B2604"/>
    <w:rsid w:val="001C75D1"/>
    <w:rsid w:val="001D1765"/>
    <w:rsid w:val="001D200B"/>
    <w:rsid w:val="001F1D79"/>
    <w:rsid w:val="001F42CD"/>
    <w:rsid w:val="00212D25"/>
    <w:rsid w:val="00216222"/>
    <w:rsid w:val="00217955"/>
    <w:rsid w:val="00243788"/>
    <w:rsid w:val="002502B1"/>
    <w:rsid w:val="00251336"/>
    <w:rsid w:val="00272A06"/>
    <w:rsid w:val="002752C9"/>
    <w:rsid w:val="002B27EF"/>
    <w:rsid w:val="002C733B"/>
    <w:rsid w:val="002D072C"/>
    <w:rsid w:val="002E1C53"/>
    <w:rsid w:val="0030352D"/>
    <w:rsid w:val="00316948"/>
    <w:rsid w:val="003636BF"/>
    <w:rsid w:val="003639E8"/>
    <w:rsid w:val="003872C4"/>
    <w:rsid w:val="00391CDA"/>
    <w:rsid w:val="003A4247"/>
    <w:rsid w:val="003A654D"/>
    <w:rsid w:val="003C0729"/>
    <w:rsid w:val="003C6D61"/>
    <w:rsid w:val="003E3A62"/>
    <w:rsid w:val="003E7050"/>
    <w:rsid w:val="003E762E"/>
    <w:rsid w:val="003F3A65"/>
    <w:rsid w:val="00430911"/>
    <w:rsid w:val="0044465C"/>
    <w:rsid w:val="00465DB7"/>
    <w:rsid w:val="00474A76"/>
    <w:rsid w:val="004942A0"/>
    <w:rsid w:val="00494CA4"/>
    <w:rsid w:val="004C4BC3"/>
    <w:rsid w:val="004F35FE"/>
    <w:rsid w:val="00512656"/>
    <w:rsid w:val="00524DCA"/>
    <w:rsid w:val="00552D17"/>
    <w:rsid w:val="005550B6"/>
    <w:rsid w:val="00565453"/>
    <w:rsid w:val="00583B2C"/>
    <w:rsid w:val="00593046"/>
    <w:rsid w:val="005A5037"/>
    <w:rsid w:val="005A6939"/>
    <w:rsid w:val="005B7909"/>
    <w:rsid w:val="005C42A0"/>
    <w:rsid w:val="005C7B5B"/>
    <w:rsid w:val="005D53E6"/>
    <w:rsid w:val="005D5D98"/>
    <w:rsid w:val="005F0016"/>
    <w:rsid w:val="005F3B3B"/>
    <w:rsid w:val="005F50B0"/>
    <w:rsid w:val="00604F8F"/>
    <w:rsid w:val="00613A5C"/>
    <w:rsid w:val="00613FD3"/>
    <w:rsid w:val="006261E9"/>
    <w:rsid w:val="006319DD"/>
    <w:rsid w:val="00655D38"/>
    <w:rsid w:val="006800B0"/>
    <w:rsid w:val="00683846"/>
    <w:rsid w:val="006A0349"/>
    <w:rsid w:val="006A6970"/>
    <w:rsid w:val="006C6F29"/>
    <w:rsid w:val="006D7BF6"/>
    <w:rsid w:val="006E03E4"/>
    <w:rsid w:val="007237DA"/>
    <w:rsid w:val="007340E8"/>
    <w:rsid w:val="00741A05"/>
    <w:rsid w:val="00744404"/>
    <w:rsid w:val="00777139"/>
    <w:rsid w:val="007B5325"/>
    <w:rsid w:val="00801FDA"/>
    <w:rsid w:val="00803E6D"/>
    <w:rsid w:val="00810E29"/>
    <w:rsid w:val="00817BA0"/>
    <w:rsid w:val="00820D17"/>
    <w:rsid w:val="00830C97"/>
    <w:rsid w:val="008342DE"/>
    <w:rsid w:val="00852ACC"/>
    <w:rsid w:val="00861D86"/>
    <w:rsid w:val="0086524B"/>
    <w:rsid w:val="00876F6D"/>
    <w:rsid w:val="00886C4B"/>
    <w:rsid w:val="008A0CB1"/>
    <w:rsid w:val="008B03AA"/>
    <w:rsid w:val="008B6090"/>
    <w:rsid w:val="008E1340"/>
    <w:rsid w:val="008F0E11"/>
    <w:rsid w:val="00900B89"/>
    <w:rsid w:val="009132CA"/>
    <w:rsid w:val="009179F2"/>
    <w:rsid w:val="009220FE"/>
    <w:rsid w:val="009453BE"/>
    <w:rsid w:val="009635F9"/>
    <w:rsid w:val="0098279A"/>
    <w:rsid w:val="00992D72"/>
    <w:rsid w:val="009A6FDD"/>
    <w:rsid w:val="009B6591"/>
    <w:rsid w:val="009D2198"/>
    <w:rsid w:val="00A05583"/>
    <w:rsid w:val="00A14D12"/>
    <w:rsid w:val="00A23653"/>
    <w:rsid w:val="00A5333A"/>
    <w:rsid w:val="00A66DD4"/>
    <w:rsid w:val="00A747EF"/>
    <w:rsid w:val="00A81407"/>
    <w:rsid w:val="00AA0787"/>
    <w:rsid w:val="00AA1C1D"/>
    <w:rsid w:val="00AA334C"/>
    <w:rsid w:val="00AA38BC"/>
    <w:rsid w:val="00AB2ACB"/>
    <w:rsid w:val="00AC733F"/>
    <w:rsid w:val="00AD7FF8"/>
    <w:rsid w:val="00AE6466"/>
    <w:rsid w:val="00AF333C"/>
    <w:rsid w:val="00B025DF"/>
    <w:rsid w:val="00B14988"/>
    <w:rsid w:val="00B34D63"/>
    <w:rsid w:val="00B83195"/>
    <w:rsid w:val="00B846D9"/>
    <w:rsid w:val="00B93160"/>
    <w:rsid w:val="00BA2DC5"/>
    <w:rsid w:val="00BA492D"/>
    <w:rsid w:val="00BB4659"/>
    <w:rsid w:val="00BC67ED"/>
    <w:rsid w:val="00BC7BE6"/>
    <w:rsid w:val="00BD1584"/>
    <w:rsid w:val="00C122C5"/>
    <w:rsid w:val="00C13621"/>
    <w:rsid w:val="00C63884"/>
    <w:rsid w:val="00C74685"/>
    <w:rsid w:val="00CA2F4A"/>
    <w:rsid w:val="00CB232D"/>
    <w:rsid w:val="00CB272A"/>
    <w:rsid w:val="00CC33A6"/>
    <w:rsid w:val="00CC373A"/>
    <w:rsid w:val="00CD2910"/>
    <w:rsid w:val="00CE1086"/>
    <w:rsid w:val="00CF3E5C"/>
    <w:rsid w:val="00D109F9"/>
    <w:rsid w:val="00D17C45"/>
    <w:rsid w:val="00D34451"/>
    <w:rsid w:val="00D521D7"/>
    <w:rsid w:val="00D65988"/>
    <w:rsid w:val="00D84C2F"/>
    <w:rsid w:val="00D931F2"/>
    <w:rsid w:val="00DA0C8C"/>
    <w:rsid w:val="00DB4B91"/>
    <w:rsid w:val="00DB7BED"/>
    <w:rsid w:val="00DC218E"/>
    <w:rsid w:val="00DC5566"/>
    <w:rsid w:val="00DE4F87"/>
    <w:rsid w:val="00E00064"/>
    <w:rsid w:val="00E04363"/>
    <w:rsid w:val="00E10045"/>
    <w:rsid w:val="00E23AA7"/>
    <w:rsid w:val="00E45B70"/>
    <w:rsid w:val="00E97FDD"/>
    <w:rsid w:val="00EC07C6"/>
    <w:rsid w:val="00EC1F3D"/>
    <w:rsid w:val="00EC2626"/>
    <w:rsid w:val="00ED0F5A"/>
    <w:rsid w:val="00ED5DD2"/>
    <w:rsid w:val="00EE001A"/>
    <w:rsid w:val="00EE2D4E"/>
    <w:rsid w:val="00EF7225"/>
    <w:rsid w:val="00F110F3"/>
    <w:rsid w:val="00F1522E"/>
    <w:rsid w:val="00F324E9"/>
    <w:rsid w:val="00F32F5E"/>
    <w:rsid w:val="00F4711F"/>
    <w:rsid w:val="00F55F50"/>
    <w:rsid w:val="00F56E4A"/>
    <w:rsid w:val="00F641BF"/>
    <w:rsid w:val="00F81836"/>
    <w:rsid w:val="00F9027C"/>
    <w:rsid w:val="00F914F1"/>
    <w:rsid w:val="00FA00CC"/>
    <w:rsid w:val="00FA50C4"/>
    <w:rsid w:val="00FA61B7"/>
    <w:rsid w:val="00FB2407"/>
    <w:rsid w:val="00FB6C59"/>
    <w:rsid w:val="00FC5B25"/>
    <w:rsid w:val="00FD145E"/>
    <w:rsid w:val="00FD798E"/>
    <w:rsid w:val="00FE5D3A"/>
    <w:rsid w:val="00FE7066"/>
    <w:rsid w:val="00FF2071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14B7E-62D4-4C35-A81B-9A28B62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69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0006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B"/>
  </w:style>
  <w:style w:type="character" w:styleId="Odkaznakoment">
    <w:name w:val="annotation reference"/>
    <w:basedOn w:val="Standardnpsmoodstavce"/>
    <w:uiPriority w:val="99"/>
    <w:semiHidden/>
    <w:unhideWhenUsed/>
    <w:rsid w:val="005D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D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D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D98"/>
    <w:rPr>
      <w:b/>
      <w:bCs/>
      <w:sz w:val="20"/>
      <w:szCs w:val="20"/>
    </w:rPr>
  </w:style>
  <w:style w:type="paragraph" w:customStyle="1" w:styleId="Text">
    <w:name w:val="Text"/>
    <w:basedOn w:val="Normln"/>
    <w:rsid w:val="006A697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MORAVEC Karel, Mgr.</cp:lastModifiedBy>
  <cp:revision>62</cp:revision>
  <dcterms:created xsi:type="dcterms:W3CDTF">2015-11-27T12:52:00Z</dcterms:created>
  <dcterms:modified xsi:type="dcterms:W3CDTF">2019-12-02T10:14:00Z</dcterms:modified>
</cp:coreProperties>
</file>