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21" w:rsidRPr="00EB08E6" w:rsidRDefault="00134921" w:rsidP="00E2199D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EB08E6">
        <w:rPr>
          <w:rFonts w:ascii="Arial" w:hAnsi="Arial" w:cs="Arial"/>
          <w:b/>
          <w:color w:val="FF0000"/>
        </w:rPr>
        <w:t>VZOR</w:t>
      </w:r>
      <w:r w:rsidRPr="00EB08E6"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134921" w:rsidRPr="00EB08E6" w:rsidRDefault="008A5CD1" w:rsidP="00E2199D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Záznam o u</w:t>
      </w:r>
      <w:r w:rsidR="007C11E3">
        <w:rPr>
          <w:rFonts w:ascii="Arial" w:hAnsi="Arial" w:cs="Arial"/>
          <w:b/>
          <w:color w:val="FF0000"/>
        </w:rPr>
        <w:t>snesení o zastavení kárného ř</w:t>
      </w:r>
      <w:r w:rsidR="007D7B26">
        <w:rPr>
          <w:rFonts w:ascii="Arial" w:hAnsi="Arial" w:cs="Arial"/>
          <w:b/>
          <w:color w:val="FF0000"/>
        </w:rPr>
        <w:t>ízení podle § 96 odst. 4 písm. e</w:t>
      </w:r>
      <w:r w:rsidR="007C11E3">
        <w:rPr>
          <w:rFonts w:ascii="Arial" w:hAnsi="Arial" w:cs="Arial"/>
          <w:b/>
          <w:color w:val="FF0000"/>
        </w:rPr>
        <w:t>) zákona o</w:t>
      </w:r>
      <w:r>
        <w:rPr>
          <w:rFonts w:ascii="Arial" w:hAnsi="Arial" w:cs="Arial"/>
          <w:b/>
          <w:color w:val="FF0000"/>
        </w:rPr>
        <w:t> </w:t>
      </w:r>
      <w:r w:rsidR="007C11E3">
        <w:rPr>
          <w:rFonts w:ascii="Arial" w:hAnsi="Arial" w:cs="Arial"/>
          <w:b/>
          <w:color w:val="FF0000"/>
        </w:rPr>
        <w:t>státní službě</w:t>
      </w:r>
    </w:p>
    <w:p w:rsidR="00134921" w:rsidRPr="00EB08E6" w:rsidRDefault="00134921" w:rsidP="00E2199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134921" w:rsidRPr="00545CBB" w:rsidRDefault="00134921" w:rsidP="00E2199D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45CBB">
        <w:rPr>
          <w:rFonts w:ascii="Arial" w:eastAsia="Calibri" w:hAnsi="Arial" w:cs="Arial"/>
          <w:b/>
          <w:sz w:val="24"/>
          <w:szCs w:val="24"/>
        </w:rPr>
        <w:t>Kárná komise I. stupně</w:t>
      </w:r>
    </w:p>
    <w:p w:rsidR="00134921" w:rsidRPr="00545CBB" w:rsidRDefault="00134921" w:rsidP="00E2199D">
      <w:pPr>
        <w:pBdr>
          <w:bottom w:val="single" w:sz="4" w:space="1" w:color="auto"/>
        </w:pBdr>
        <w:tabs>
          <w:tab w:val="center" w:pos="4536"/>
          <w:tab w:val="left" w:pos="7227"/>
        </w:tabs>
        <w:spacing w:line="240" w:lineRule="auto"/>
        <w:contextualSpacing/>
        <w:jc w:val="center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545CBB">
        <w:rPr>
          <w:rFonts w:ascii="Arial" w:eastAsia="Calibri" w:hAnsi="Arial" w:cs="Arial"/>
          <w:b/>
          <w:sz w:val="24"/>
          <w:szCs w:val="24"/>
        </w:rPr>
        <w:t>zřízená v </w:t>
      </w:r>
      <w:r w:rsidRPr="00545CBB">
        <w:rPr>
          <w:rFonts w:ascii="Arial" w:eastAsia="Calibri" w:hAnsi="Arial" w:cs="Arial"/>
          <w:b/>
          <w:i/>
          <w:color w:val="FF0000"/>
          <w:sz w:val="24"/>
          <w:szCs w:val="24"/>
        </w:rPr>
        <w:t>(označení služebního úřadu)</w:t>
      </w:r>
    </w:p>
    <w:p w:rsidR="00134921" w:rsidRPr="00545CBB" w:rsidRDefault="00134921" w:rsidP="00E2199D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545CBB">
        <w:rPr>
          <w:rFonts w:ascii="Arial" w:hAnsi="Arial" w:cs="Arial"/>
          <w:b/>
          <w:i/>
          <w:color w:val="FF0000"/>
          <w:sz w:val="24"/>
          <w:szCs w:val="24"/>
        </w:rPr>
        <w:t>adresa služebního úřadu</w:t>
      </w:r>
    </w:p>
    <w:p w:rsidR="00134921" w:rsidRDefault="00134921" w:rsidP="00E2199D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134921" w:rsidRPr="00730090" w:rsidRDefault="00134921" w:rsidP="00E2199D">
      <w:pPr>
        <w:tabs>
          <w:tab w:val="left" w:pos="5812"/>
        </w:tabs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730090">
        <w:rPr>
          <w:rFonts w:ascii="Arial" w:hAnsi="Arial" w:cs="Arial"/>
          <w:color w:val="FF0000"/>
        </w:rPr>
        <w:t>Místo</w:t>
      </w:r>
      <w:r>
        <w:rPr>
          <w:rFonts w:ascii="Arial" w:hAnsi="Arial" w:cs="Arial"/>
        </w:rPr>
        <w:t xml:space="preserve"> </w:t>
      </w:r>
      <w:r w:rsidRPr="00730090">
        <w:rPr>
          <w:rFonts w:ascii="Arial" w:hAnsi="Arial" w:cs="Arial"/>
          <w:color w:val="FF0000"/>
        </w:rPr>
        <w:t>X. měsíc</w:t>
      </w:r>
      <w:r w:rsidRPr="00730090">
        <w:rPr>
          <w:rFonts w:ascii="Arial" w:hAnsi="Arial" w:cs="Arial"/>
        </w:rPr>
        <w:t xml:space="preserve"> </w:t>
      </w:r>
      <w:r w:rsidRPr="00730090">
        <w:rPr>
          <w:rFonts w:ascii="Arial" w:hAnsi="Arial" w:cs="Arial"/>
          <w:color w:val="FF0000"/>
        </w:rPr>
        <w:t>20XX</w:t>
      </w:r>
    </w:p>
    <w:p w:rsidR="00134921" w:rsidRPr="00730090" w:rsidRDefault="00134921" w:rsidP="00E2199D">
      <w:pPr>
        <w:tabs>
          <w:tab w:val="left" w:pos="5812"/>
        </w:tabs>
        <w:spacing w:after="0" w:line="240" w:lineRule="auto"/>
        <w:ind w:left="4962"/>
        <w:rPr>
          <w:rFonts w:ascii="Arial" w:hAnsi="Arial" w:cs="Arial"/>
          <w:color w:val="FF0000"/>
        </w:rPr>
      </w:pPr>
      <w:r w:rsidRPr="00730090">
        <w:rPr>
          <w:rFonts w:ascii="Arial" w:hAnsi="Arial" w:cs="Arial"/>
        </w:rPr>
        <w:tab/>
        <w:t xml:space="preserve">Č. j.: </w:t>
      </w:r>
      <w:r w:rsidRPr="00730090">
        <w:rPr>
          <w:rFonts w:ascii="Arial" w:hAnsi="Arial" w:cs="Arial"/>
          <w:color w:val="FF0000"/>
        </w:rPr>
        <w:t>XXXXXX</w:t>
      </w:r>
    </w:p>
    <w:p w:rsidR="00134921" w:rsidRPr="00730090" w:rsidRDefault="00134921" w:rsidP="00E2199D">
      <w:pPr>
        <w:tabs>
          <w:tab w:val="left" w:pos="5812"/>
        </w:tabs>
        <w:spacing w:after="0" w:line="240" w:lineRule="auto"/>
        <w:ind w:left="4962"/>
        <w:rPr>
          <w:rFonts w:ascii="Arial" w:hAnsi="Arial" w:cs="Arial"/>
          <w:color w:val="FF0000"/>
        </w:rPr>
      </w:pPr>
      <w:r w:rsidRPr="00730090">
        <w:rPr>
          <w:rFonts w:ascii="Arial" w:hAnsi="Arial" w:cs="Arial"/>
        </w:rPr>
        <w:tab/>
        <w:t xml:space="preserve">Počet stran: </w:t>
      </w:r>
      <w:r w:rsidRPr="00730090">
        <w:rPr>
          <w:rFonts w:ascii="Arial" w:hAnsi="Arial" w:cs="Arial"/>
          <w:color w:val="FF0000"/>
        </w:rPr>
        <w:t>X</w:t>
      </w:r>
    </w:p>
    <w:p w:rsidR="00656FE4" w:rsidRDefault="00656FE4" w:rsidP="00E21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FE4" w:rsidRDefault="00656FE4" w:rsidP="00E21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091" w:rsidRPr="00EB08E6" w:rsidRDefault="00132091" w:rsidP="00E21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FE4" w:rsidRPr="00BD3A69" w:rsidRDefault="008A5CD1" w:rsidP="00E2199D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ZÁZNAM O </w:t>
      </w:r>
      <w:r w:rsidR="007C11E3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USNESENÍ</w:t>
      </w:r>
    </w:p>
    <w:p w:rsidR="00E70035" w:rsidRPr="00BD3A69" w:rsidRDefault="00656FE4" w:rsidP="00E2199D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BD3A69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o </w:t>
      </w:r>
      <w:r w:rsidR="007C11E3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zastavení </w:t>
      </w:r>
      <w:r w:rsidR="00EC05DF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kárné</w:t>
      </w:r>
      <w:r w:rsidR="007C11E3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ho</w:t>
      </w:r>
      <w:r w:rsidR="00EC05DF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 </w:t>
      </w:r>
      <w:r w:rsidR="007C11E3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řízení</w:t>
      </w:r>
    </w:p>
    <w:p w:rsidR="00656FE4" w:rsidRPr="00EB08E6" w:rsidRDefault="00656FE4" w:rsidP="00E2199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E3F3E" w:rsidRDefault="00BD3A69" w:rsidP="00E2199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Kárná</w:t>
      </w:r>
      <w:r w:rsidRPr="00D479C2">
        <w:rPr>
          <w:rFonts w:ascii="Arial" w:hAnsi="Arial" w:cs="Arial"/>
        </w:rPr>
        <w:t xml:space="preserve"> komis</w:t>
      </w:r>
      <w:r>
        <w:rPr>
          <w:rFonts w:ascii="Arial" w:hAnsi="Arial" w:cs="Arial"/>
        </w:rPr>
        <w:t>e</w:t>
      </w:r>
      <w:r w:rsidRPr="00D47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I. stupně zřízená</w:t>
      </w:r>
      <w:r w:rsidRPr="00D479C2">
        <w:rPr>
          <w:rFonts w:ascii="Arial" w:hAnsi="Arial" w:cs="Arial"/>
        </w:rPr>
        <w:t xml:space="preserve"> v </w:t>
      </w:r>
      <w:r w:rsidRPr="00D479C2">
        <w:rPr>
          <w:rFonts w:ascii="Arial" w:hAnsi="Arial" w:cs="Arial"/>
          <w:i/>
          <w:color w:val="FF0000"/>
        </w:rPr>
        <w:t>(označení služebního úřadu)</w:t>
      </w:r>
      <w:r w:rsidR="00C14789" w:rsidRPr="00C14789">
        <w:rPr>
          <w:rFonts w:ascii="Arial" w:hAnsi="Arial" w:cs="Arial"/>
        </w:rPr>
        <w:t>,</w:t>
      </w:r>
      <w:r>
        <w:rPr>
          <w:rFonts w:ascii="Arial" w:hAnsi="Arial" w:cs="Arial"/>
          <w:i/>
          <w:color w:val="FF0000"/>
        </w:rPr>
        <w:t xml:space="preserve"> </w:t>
      </w:r>
      <w:r w:rsidRPr="00CD6F2D">
        <w:rPr>
          <w:rFonts w:ascii="Arial" w:hAnsi="Arial" w:cs="Arial"/>
          <w:szCs w:val="20"/>
        </w:rPr>
        <w:t>složená z předsed</w:t>
      </w:r>
      <w:r>
        <w:rPr>
          <w:rFonts w:ascii="Arial" w:hAnsi="Arial" w:cs="Arial"/>
          <w:szCs w:val="20"/>
        </w:rPr>
        <w:t>y</w:t>
      </w:r>
      <w:r w:rsidRPr="00CD6F2D">
        <w:rPr>
          <w:rFonts w:ascii="Arial" w:hAnsi="Arial" w:cs="Arial"/>
          <w:szCs w:val="20"/>
        </w:rPr>
        <w:t> </w:t>
      </w:r>
      <w:r w:rsidRPr="00BD3A69">
        <w:rPr>
          <w:rFonts w:ascii="Arial" w:hAnsi="Arial" w:cs="Arial"/>
          <w:color w:val="FF0000"/>
          <w:szCs w:val="20"/>
        </w:rPr>
        <w:t>Titul</w:t>
      </w:r>
      <w:r w:rsidR="00C14789">
        <w:rPr>
          <w:rFonts w:ascii="Arial" w:hAnsi="Arial" w:cs="Arial"/>
          <w:color w:val="FF0000"/>
          <w:szCs w:val="20"/>
        </w:rPr>
        <w:t> </w:t>
      </w:r>
      <w:r w:rsidRPr="00BD3A69">
        <w:rPr>
          <w:rFonts w:ascii="Arial" w:hAnsi="Arial" w:cs="Arial"/>
          <w:color w:val="FF0000"/>
          <w:szCs w:val="20"/>
        </w:rPr>
        <w:t>Jméno Příjmení</w:t>
      </w:r>
      <w:r w:rsidRPr="00CD6F2D">
        <w:rPr>
          <w:rFonts w:ascii="Arial" w:hAnsi="Arial" w:cs="Arial"/>
          <w:szCs w:val="20"/>
        </w:rPr>
        <w:t>,</w:t>
      </w:r>
      <w:r w:rsidR="00881691">
        <w:rPr>
          <w:rFonts w:ascii="Arial" w:hAnsi="Arial" w:cs="Arial"/>
          <w:szCs w:val="20"/>
        </w:rPr>
        <w:t xml:space="preserve"> a členů</w:t>
      </w:r>
      <w:r w:rsidRPr="00CD6F2D">
        <w:rPr>
          <w:rFonts w:ascii="Arial" w:hAnsi="Arial" w:cs="Arial"/>
          <w:szCs w:val="20"/>
        </w:rPr>
        <w:t xml:space="preserve"> </w:t>
      </w:r>
      <w:r w:rsidRPr="00BD3A69">
        <w:rPr>
          <w:rFonts w:ascii="Arial" w:hAnsi="Arial" w:cs="Arial"/>
          <w:color w:val="FF0000"/>
          <w:szCs w:val="20"/>
        </w:rPr>
        <w:t>Titul Jméno Příjmení</w:t>
      </w:r>
      <w:r w:rsidRPr="00CD6F2D">
        <w:rPr>
          <w:rFonts w:ascii="Arial" w:hAnsi="Arial" w:cs="Arial"/>
          <w:szCs w:val="20"/>
        </w:rPr>
        <w:t xml:space="preserve"> a </w:t>
      </w:r>
      <w:r w:rsidRPr="00BD3A69">
        <w:rPr>
          <w:rFonts w:ascii="Arial" w:hAnsi="Arial" w:cs="Arial"/>
          <w:color w:val="FF0000"/>
          <w:szCs w:val="20"/>
        </w:rPr>
        <w:t>Titul Jméno Příjmení</w:t>
      </w:r>
      <w:r w:rsidR="00C14789" w:rsidRPr="00C14789">
        <w:rPr>
          <w:rFonts w:ascii="Arial" w:hAnsi="Arial" w:cs="Arial"/>
          <w:szCs w:val="20"/>
        </w:rPr>
        <w:t>,</w:t>
      </w:r>
      <w:r w:rsidRPr="00CD6F2D">
        <w:rPr>
          <w:rFonts w:ascii="Arial" w:hAnsi="Arial" w:cs="Arial"/>
          <w:szCs w:val="20"/>
        </w:rPr>
        <w:t xml:space="preserve"> </w:t>
      </w:r>
      <w:r w:rsidR="00EE3F3E" w:rsidRPr="00EB08E6">
        <w:rPr>
          <w:rFonts w:ascii="Arial" w:eastAsia="Times New Roman" w:hAnsi="Arial" w:cs="Arial"/>
          <w:lang w:eastAsia="cs-CZ"/>
        </w:rPr>
        <w:t xml:space="preserve">jako příslušný </w:t>
      </w:r>
      <w:r>
        <w:rPr>
          <w:rFonts w:ascii="Arial" w:eastAsia="Times New Roman" w:hAnsi="Arial" w:cs="Arial"/>
          <w:lang w:eastAsia="cs-CZ"/>
        </w:rPr>
        <w:t xml:space="preserve">správní </w:t>
      </w:r>
      <w:r w:rsidR="00EE3F3E" w:rsidRPr="00EB08E6">
        <w:rPr>
          <w:rFonts w:ascii="Arial" w:eastAsia="Times New Roman" w:hAnsi="Arial" w:cs="Arial"/>
          <w:lang w:eastAsia="cs-CZ"/>
        </w:rPr>
        <w:t xml:space="preserve">orgán </w:t>
      </w:r>
      <w:r>
        <w:rPr>
          <w:rFonts w:ascii="Arial" w:eastAsia="Times New Roman" w:hAnsi="Arial" w:cs="Arial"/>
          <w:lang w:eastAsia="cs-CZ"/>
        </w:rPr>
        <w:t>p</w:t>
      </w:r>
      <w:r w:rsidR="00EE3F3E" w:rsidRPr="00EB08E6">
        <w:rPr>
          <w:rFonts w:ascii="Arial" w:eastAsia="Times New Roman" w:hAnsi="Arial" w:cs="Arial"/>
          <w:lang w:eastAsia="cs-CZ"/>
        </w:rPr>
        <w:t xml:space="preserve">odle § </w:t>
      </w:r>
      <w:r>
        <w:rPr>
          <w:rFonts w:ascii="Arial" w:eastAsia="Times New Roman" w:hAnsi="Arial" w:cs="Arial"/>
          <w:lang w:eastAsia="cs-CZ"/>
        </w:rPr>
        <w:t>162</w:t>
      </w:r>
      <w:r w:rsidR="00EE3F3E" w:rsidRPr="00EB08E6">
        <w:rPr>
          <w:rFonts w:ascii="Arial" w:eastAsia="Times New Roman" w:hAnsi="Arial" w:cs="Arial"/>
          <w:lang w:eastAsia="cs-CZ"/>
        </w:rPr>
        <w:t xml:space="preserve"> odst. 1 zákona č. 234/2014 Sb., o státní službě</w:t>
      </w:r>
      <w:r w:rsidR="00906864" w:rsidRPr="00EB08E6">
        <w:rPr>
          <w:rFonts w:ascii="Arial" w:eastAsia="Times New Roman" w:hAnsi="Arial" w:cs="Arial"/>
          <w:lang w:eastAsia="cs-CZ"/>
        </w:rPr>
        <w:t>, ve znění pozdějších předpisů (dále jen „zákon o státní službě)</w:t>
      </w:r>
      <w:r w:rsidR="00EE3F3E" w:rsidRPr="00EB08E6">
        <w:rPr>
          <w:rFonts w:ascii="Arial" w:eastAsia="Times New Roman" w:hAnsi="Arial" w:cs="Arial"/>
          <w:lang w:eastAsia="cs-CZ"/>
        </w:rPr>
        <w:t xml:space="preserve">, ve věci </w:t>
      </w:r>
      <w:r>
        <w:rPr>
          <w:rFonts w:ascii="Arial" w:eastAsia="Times New Roman" w:hAnsi="Arial" w:cs="Arial"/>
          <w:lang w:eastAsia="cs-CZ"/>
        </w:rPr>
        <w:t xml:space="preserve">kárného </w:t>
      </w:r>
      <w:r w:rsidR="00EE3F3E" w:rsidRPr="00EB08E6">
        <w:rPr>
          <w:rFonts w:ascii="Arial" w:hAnsi="Arial" w:cs="Arial"/>
        </w:rPr>
        <w:t xml:space="preserve">řízení </w:t>
      </w:r>
      <w:r>
        <w:rPr>
          <w:rFonts w:ascii="Arial" w:hAnsi="Arial" w:cs="Arial"/>
        </w:rPr>
        <w:t xml:space="preserve">vedeného </w:t>
      </w:r>
      <w:r w:rsidRPr="00D479C2">
        <w:rPr>
          <w:rFonts w:ascii="Arial" w:hAnsi="Arial" w:cs="Arial"/>
        </w:rPr>
        <w:t xml:space="preserve">pod </w:t>
      </w:r>
      <w:proofErr w:type="spellStart"/>
      <w:r w:rsidRPr="00D479C2">
        <w:rPr>
          <w:rFonts w:ascii="Arial" w:hAnsi="Arial" w:cs="Arial"/>
        </w:rPr>
        <w:t>sp.zn</w:t>
      </w:r>
      <w:proofErr w:type="spellEnd"/>
      <w:r w:rsidRPr="00D479C2">
        <w:rPr>
          <w:rFonts w:ascii="Arial" w:hAnsi="Arial" w:cs="Arial"/>
        </w:rPr>
        <w:t>.</w:t>
      </w:r>
      <w:r w:rsidR="00DA1A7D">
        <w:rPr>
          <w:rFonts w:ascii="Arial" w:hAnsi="Arial" w:cs="Arial"/>
        </w:rPr>
        <w:t> </w:t>
      </w:r>
      <w:r w:rsidRPr="00D479C2">
        <w:rPr>
          <w:rFonts w:ascii="Arial" w:hAnsi="Arial" w:cs="Arial"/>
          <w:color w:val="FF0000"/>
        </w:rPr>
        <w:t>XXXXXX</w:t>
      </w:r>
      <w:r w:rsidR="00EE3F3E" w:rsidRPr="00EB08E6">
        <w:rPr>
          <w:rFonts w:ascii="Arial" w:eastAsia="Times New Roman" w:hAnsi="Arial" w:cs="Arial"/>
          <w:lang w:eastAsia="cs-CZ"/>
        </w:rPr>
        <w:t>, rozhodl</w:t>
      </w:r>
      <w:r>
        <w:rPr>
          <w:rFonts w:ascii="Arial" w:eastAsia="Times New Roman" w:hAnsi="Arial" w:cs="Arial"/>
          <w:lang w:eastAsia="cs-CZ"/>
        </w:rPr>
        <w:t>a</w:t>
      </w:r>
      <w:r w:rsidR="00EE3F3E" w:rsidRPr="00EB08E6">
        <w:rPr>
          <w:rFonts w:ascii="Arial" w:eastAsia="Times New Roman" w:hAnsi="Arial" w:cs="Arial"/>
          <w:lang w:eastAsia="cs-CZ"/>
        </w:rPr>
        <w:t xml:space="preserve"> takto:</w:t>
      </w:r>
    </w:p>
    <w:p w:rsidR="007F01A7" w:rsidRDefault="007F01A7" w:rsidP="00E2199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C11E3" w:rsidRDefault="007C11E3" w:rsidP="007F01A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FF0000"/>
          <w:lang w:eastAsia="cs-CZ"/>
        </w:rPr>
      </w:pPr>
      <w:r>
        <w:rPr>
          <w:rFonts w:ascii="Arial" w:hAnsi="Arial" w:cs="Arial"/>
          <w:b/>
        </w:rPr>
        <w:t>kárné řízení,</w:t>
      </w:r>
      <w:r w:rsidRPr="00243225">
        <w:rPr>
          <w:rFonts w:ascii="Arial" w:hAnsi="Arial" w:cs="Arial"/>
          <w:b/>
          <w:color w:val="FF0000"/>
        </w:rPr>
        <w:t xml:space="preserve"> </w:t>
      </w:r>
      <w:r w:rsidRPr="003802D7">
        <w:rPr>
          <w:rFonts w:ascii="Arial" w:hAnsi="Arial" w:cs="Arial"/>
          <w:b/>
        </w:rPr>
        <w:t xml:space="preserve">vedené pod </w:t>
      </w:r>
      <w:proofErr w:type="spellStart"/>
      <w:r w:rsidRPr="003802D7">
        <w:rPr>
          <w:rFonts w:ascii="Arial" w:hAnsi="Arial" w:cs="Arial"/>
          <w:b/>
        </w:rPr>
        <w:t>sp.zn</w:t>
      </w:r>
      <w:proofErr w:type="spellEnd"/>
      <w:r w:rsidRPr="003802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 </w:t>
      </w:r>
      <w:r w:rsidRPr="00C04EF7">
        <w:rPr>
          <w:rFonts w:ascii="Arial" w:eastAsia="Times New Roman" w:hAnsi="Arial" w:cs="Arial"/>
          <w:b/>
          <w:color w:val="FF0000"/>
          <w:lang w:eastAsia="cs-CZ"/>
        </w:rPr>
        <w:t>XXXXXX</w:t>
      </w:r>
      <w:r>
        <w:rPr>
          <w:rFonts w:ascii="Arial" w:eastAsia="Times New Roman" w:hAnsi="Arial" w:cs="Arial"/>
          <w:b/>
          <w:color w:val="FF0000"/>
          <w:lang w:eastAsia="cs-CZ"/>
        </w:rPr>
        <w:t xml:space="preserve"> </w:t>
      </w:r>
      <w:r w:rsidRPr="007C11E3">
        <w:rPr>
          <w:rFonts w:ascii="Arial" w:eastAsia="Times New Roman" w:hAnsi="Arial" w:cs="Arial"/>
          <w:b/>
          <w:lang w:eastAsia="cs-CZ"/>
        </w:rPr>
        <w:t>vůči</w:t>
      </w:r>
      <w:r w:rsidR="007F01A7">
        <w:rPr>
          <w:rFonts w:ascii="Arial" w:eastAsia="Times New Roman" w:hAnsi="Arial" w:cs="Arial"/>
          <w:b/>
          <w:color w:val="FF0000"/>
          <w:lang w:eastAsia="cs-CZ"/>
        </w:rPr>
        <w:t xml:space="preserve"> </w:t>
      </w:r>
      <w:r w:rsidRPr="00AD0B6C">
        <w:rPr>
          <w:rFonts w:ascii="Arial" w:eastAsia="Times New Roman" w:hAnsi="Arial" w:cs="Arial"/>
          <w:b/>
          <w:color w:val="FF0000"/>
          <w:lang w:eastAsia="cs-CZ"/>
        </w:rPr>
        <w:t>státní</w:t>
      </w:r>
      <w:r>
        <w:rPr>
          <w:rFonts w:ascii="Arial" w:eastAsia="Times New Roman" w:hAnsi="Arial" w:cs="Arial"/>
          <w:b/>
          <w:color w:val="FF0000"/>
          <w:lang w:eastAsia="cs-CZ"/>
        </w:rPr>
        <w:t>mu zaměstnan</w:t>
      </w:r>
      <w:r w:rsidRPr="00AD0B6C">
        <w:rPr>
          <w:rFonts w:ascii="Arial" w:eastAsia="Times New Roman" w:hAnsi="Arial" w:cs="Arial"/>
          <w:b/>
          <w:color w:val="FF0000"/>
          <w:lang w:eastAsia="cs-CZ"/>
        </w:rPr>
        <w:t>c</w:t>
      </w:r>
      <w:r>
        <w:rPr>
          <w:rFonts w:ascii="Arial" w:eastAsia="Times New Roman" w:hAnsi="Arial" w:cs="Arial"/>
          <w:b/>
          <w:color w:val="FF0000"/>
          <w:lang w:eastAsia="cs-CZ"/>
        </w:rPr>
        <w:t>i</w:t>
      </w:r>
      <w:r w:rsidRPr="00AD0B6C">
        <w:rPr>
          <w:rFonts w:ascii="Arial" w:eastAsia="Times New Roman" w:hAnsi="Arial" w:cs="Arial"/>
          <w:b/>
          <w:color w:val="FF0000"/>
          <w:lang w:eastAsia="cs-CZ"/>
        </w:rPr>
        <w:t>/</w:t>
      </w:r>
      <w:r w:rsidR="007F01A7">
        <w:rPr>
          <w:rFonts w:ascii="Arial" w:eastAsia="Times New Roman" w:hAnsi="Arial" w:cs="Arial"/>
          <w:b/>
          <w:color w:val="FF0000"/>
          <w:lang w:eastAsia="cs-CZ"/>
        </w:rPr>
        <w:t xml:space="preserve">státní </w:t>
      </w:r>
      <w:r w:rsidRPr="00AD0B6C">
        <w:rPr>
          <w:rFonts w:ascii="Arial" w:eastAsia="Times New Roman" w:hAnsi="Arial" w:cs="Arial"/>
          <w:b/>
          <w:color w:val="FF0000"/>
          <w:lang w:eastAsia="cs-CZ"/>
        </w:rPr>
        <w:t>zaměstnankyn</w:t>
      </w:r>
      <w:r>
        <w:rPr>
          <w:rFonts w:ascii="Arial" w:eastAsia="Times New Roman" w:hAnsi="Arial" w:cs="Arial"/>
          <w:b/>
          <w:color w:val="FF0000"/>
          <w:lang w:eastAsia="cs-CZ"/>
        </w:rPr>
        <w:t>i</w:t>
      </w:r>
      <w:r w:rsidR="007F01A7">
        <w:rPr>
          <w:rFonts w:ascii="Arial" w:eastAsia="Times New Roman" w:hAnsi="Arial" w:cs="Arial"/>
          <w:b/>
          <w:color w:val="FF0000"/>
          <w:lang w:eastAsia="cs-CZ"/>
        </w:rPr>
        <w:t xml:space="preserve"> </w:t>
      </w:r>
      <w:r w:rsidRPr="00AD0B6C">
        <w:rPr>
          <w:rFonts w:ascii="Arial" w:eastAsia="Times New Roman" w:hAnsi="Arial" w:cs="Arial"/>
          <w:b/>
          <w:color w:val="FF0000"/>
          <w:lang w:eastAsia="cs-CZ"/>
        </w:rPr>
        <w:t>Titul Jméno Příjmení,</w:t>
      </w:r>
      <w:r w:rsidR="007F01A7">
        <w:rPr>
          <w:rFonts w:ascii="Arial" w:eastAsia="Times New Roman" w:hAnsi="Arial" w:cs="Arial"/>
          <w:b/>
          <w:color w:val="FF0000"/>
          <w:lang w:eastAsia="cs-CZ"/>
        </w:rPr>
        <w:t xml:space="preserve"> </w:t>
      </w:r>
      <w:r w:rsidRPr="00AD0B6C">
        <w:rPr>
          <w:rFonts w:ascii="Arial" w:eastAsia="Times New Roman" w:hAnsi="Arial" w:cs="Arial"/>
          <w:b/>
          <w:color w:val="FF0000"/>
          <w:lang w:eastAsia="cs-CZ"/>
        </w:rPr>
        <w:t xml:space="preserve">narozen/a </w:t>
      </w:r>
      <w:r w:rsidRPr="00AD0B6C">
        <w:rPr>
          <w:rFonts w:ascii="Arial" w:eastAsia="Times New Roman" w:hAnsi="Arial" w:cs="Arial"/>
          <w:b/>
          <w:lang w:eastAsia="cs-CZ"/>
        </w:rPr>
        <w:t>dne</w:t>
      </w:r>
      <w:r w:rsidRPr="00AD0B6C">
        <w:rPr>
          <w:rFonts w:ascii="Arial" w:eastAsia="Times New Roman" w:hAnsi="Arial" w:cs="Arial"/>
          <w:b/>
          <w:color w:val="FF0000"/>
          <w:lang w:eastAsia="cs-CZ"/>
        </w:rPr>
        <w:t xml:space="preserve"> X. měsíc 19XX</w:t>
      </w:r>
      <w:r w:rsidRPr="00AD0B6C">
        <w:rPr>
          <w:rFonts w:ascii="Arial" w:eastAsia="Times New Roman" w:hAnsi="Arial" w:cs="Arial"/>
          <w:b/>
          <w:lang w:eastAsia="cs-CZ"/>
        </w:rPr>
        <w:t>,</w:t>
      </w:r>
      <w:r w:rsidR="007F01A7">
        <w:rPr>
          <w:rFonts w:ascii="Arial" w:eastAsia="Times New Roman" w:hAnsi="Arial" w:cs="Arial"/>
          <w:b/>
          <w:color w:val="FF0000"/>
          <w:lang w:eastAsia="cs-CZ"/>
        </w:rPr>
        <w:t xml:space="preserve"> </w:t>
      </w:r>
      <w:r w:rsidRPr="00AD0B6C">
        <w:rPr>
          <w:rFonts w:ascii="Arial" w:eastAsia="Times New Roman" w:hAnsi="Arial" w:cs="Arial"/>
          <w:b/>
          <w:lang w:eastAsia="cs-CZ"/>
        </w:rPr>
        <w:t xml:space="preserve">trvale bytem </w:t>
      </w:r>
      <w:r w:rsidRPr="00AD0B6C">
        <w:rPr>
          <w:rFonts w:ascii="Arial" w:eastAsia="Times New Roman" w:hAnsi="Arial" w:cs="Arial"/>
          <w:b/>
          <w:color w:val="FF0000"/>
          <w:lang w:eastAsia="cs-CZ"/>
        </w:rPr>
        <w:t>Ulice č.p.</w:t>
      </w:r>
      <w:r w:rsidRPr="00AD0B6C">
        <w:rPr>
          <w:rFonts w:ascii="Arial" w:eastAsia="Times New Roman" w:hAnsi="Arial" w:cs="Arial"/>
          <w:b/>
          <w:lang w:eastAsia="cs-CZ"/>
        </w:rPr>
        <w:t>,</w:t>
      </w:r>
      <w:r w:rsidRPr="00AD0B6C">
        <w:rPr>
          <w:rFonts w:ascii="Arial" w:eastAsia="Times New Roman" w:hAnsi="Arial" w:cs="Arial"/>
          <w:b/>
          <w:color w:val="FF0000"/>
          <w:lang w:eastAsia="cs-CZ"/>
        </w:rPr>
        <w:t xml:space="preserve"> PSČ Město</w:t>
      </w:r>
      <w:r w:rsidR="007F01A7" w:rsidRPr="007F01A7">
        <w:rPr>
          <w:rFonts w:ascii="Arial" w:eastAsia="Times New Roman" w:hAnsi="Arial" w:cs="Arial"/>
          <w:b/>
          <w:lang w:eastAsia="cs-CZ"/>
        </w:rPr>
        <w:t>,</w:t>
      </w:r>
    </w:p>
    <w:p w:rsidR="007C11E3" w:rsidRDefault="007C11E3" w:rsidP="007C11E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lang w:eastAsia="cs-CZ"/>
        </w:rPr>
      </w:pPr>
    </w:p>
    <w:p w:rsidR="007C11E3" w:rsidRPr="007C11E3" w:rsidRDefault="007C11E3" w:rsidP="007F01A7">
      <w:pPr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7C11E3">
        <w:rPr>
          <w:rFonts w:ascii="Arial" w:eastAsia="Times New Roman" w:hAnsi="Arial" w:cs="Arial"/>
          <w:b/>
          <w:lang w:eastAsia="cs-CZ"/>
        </w:rPr>
        <w:t>pro skutek</w:t>
      </w:r>
      <w:r w:rsidR="00821A9B">
        <w:rPr>
          <w:rFonts w:ascii="Arial" w:eastAsia="Times New Roman" w:hAnsi="Arial" w:cs="Arial"/>
          <w:b/>
          <w:lang w:eastAsia="cs-CZ"/>
        </w:rPr>
        <w:t xml:space="preserve"> spočívající v tom</w:t>
      </w:r>
      <w:r w:rsidRPr="007C11E3">
        <w:rPr>
          <w:rFonts w:ascii="Arial" w:eastAsia="Times New Roman" w:hAnsi="Arial" w:cs="Arial"/>
          <w:b/>
          <w:lang w:eastAsia="cs-CZ"/>
        </w:rPr>
        <w:t>, že</w:t>
      </w:r>
    </w:p>
    <w:p w:rsidR="007C11E3" w:rsidRDefault="007C11E3" w:rsidP="007C11E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lang w:eastAsia="cs-CZ"/>
        </w:rPr>
      </w:pPr>
    </w:p>
    <w:p w:rsidR="007C11E3" w:rsidRDefault="007C11E3" w:rsidP="007F01A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FF0000"/>
          <w:lang w:eastAsia="cs-CZ"/>
        </w:rPr>
      </w:pPr>
      <w:r>
        <w:rPr>
          <w:rFonts w:ascii="Arial" w:hAnsi="Arial" w:cs="Arial"/>
        </w:rPr>
        <w:t xml:space="preserve">jako </w:t>
      </w:r>
      <w:r w:rsidRPr="00BD3A69">
        <w:rPr>
          <w:rFonts w:ascii="Arial" w:eastAsia="Times New Roman" w:hAnsi="Arial" w:cs="Arial"/>
          <w:color w:val="FF0000"/>
          <w:lang w:eastAsia="cs-CZ"/>
        </w:rPr>
        <w:t xml:space="preserve">státní </w:t>
      </w:r>
      <w:r>
        <w:rPr>
          <w:rFonts w:ascii="Arial" w:eastAsia="Times New Roman" w:hAnsi="Arial" w:cs="Arial"/>
          <w:color w:val="FF0000"/>
          <w:lang w:eastAsia="cs-CZ"/>
        </w:rPr>
        <w:t xml:space="preserve">zaměstnanec/zaměstnankyně </w:t>
      </w:r>
      <w:r w:rsidRPr="00BF6379">
        <w:rPr>
          <w:rFonts w:ascii="Arial" w:hAnsi="Arial" w:cs="Arial"/>
        </w:rPr>
        <w:t xml:space="preserve">vykonávající </w:t>
      </w:r>
      <w:r w:rsidRPr="00224F15">
        <w:rPr>
          <w:rFonts w:ascii="Arial" w:hAnsi="Arial" w:cs="Arial"/>
        </w:rPr>
        <w:t>službu v</w:t>
      </w:r>
      <w:r>
        <w:rPr>
          <w:rFonts w:ascii="Arial" w:hAnsi="Arial" w:cs="Arial"/>
          <w:color w:val="FF0000"/>
        </w:rPr>
        <w:t xml:space="preserve"> </w:t>
      </w:r>
      <w:r w:rsidRPr="0059473A">
        <w:rPr>
          <w:rFonts w:ascii="Arial" w:hAnsi="Arial" w:cs="Arial"/>
          <w:i/>
          <w:color w:val="FF0000"/>
        </w:rPr>
        <w:t>(označení služebního úřadu</w:t>
      </w:r>
      <w:r>
        <w:rPr>
          <w:rFonts w:ascii="Arial" w:hAnsi="Arial" w:cs="Arial"/>
          <w:i/>
          <w:color w:val="FF0000"/>
        </w:rPr>
        <w:t xml:space="preserve"> a </w:t>
      </w:r>
      <w:r w:rsidRPr="00224F15">
        <w:rPr>
          <w:rFonts w:ascii="Arial" w:hAnsi="Arial" w:cs="Arial"/>
          <w:i/>
          <w:color w:val="FF0000"/>
        </w:rPr>
        <w:t>organizačního útvaru služebního úřadu, v němž je státní zaměstnanec zařazen</w:t>
      </w:r>
      <w:r w:rsidRPr="0059473A">
        <w:rPr>
          <w:rFonts w:ascii="Arial" w:hAnsi="Arial" w:cs="Arial"/>
          <w:i/>
          <w:color w:val="FF0000"/>
        </w:rPr>
        <w:t>)</w:t>
      </w:r>
      <w:r>
        <w:rPr>
          <w:rFonts w:ascii="Arial" w:hAnsi="Arial" w:cs="Arial"/>
          <w:color w:val="FF0000"/>
        </w:rPr>
        <w:t>………………………..</w:t>
      </w:r>
      <w:r w:rsidRPr="00BF6379">
        <w:rPr>
          <w:rFonts w:ascii="Arial" w:hAnsi="Arial" w:cs="Arial"/>
          <w:i/>
          <w:color w:val="FF0000"/>
        </w:rPr>
        <w:t xml:space="preserve"> </w:t>
      </w:r>
      <w:r w:rsidRPr="0059473A">
        <w:rPr>
          <w:rFonts w:ascii="Arial" w:hAnsi="Arial" w:cs="Arial"/>
          <w:i/>
          <w:color w:val="FF0000"/>
        </w:rPr>
        <w:t xml:space="preserve">(doplnit popis skutku, ve kterém </w:t>
      </w:r>
      <w:r w:rsidR="007F01A7">
        <w:rPr>
          <w:rFonts w:ascii="Arial" w:hAnsi="Arial" w:cs="Arial"/>
          <w:i/>
          <w:color w:val="FF0000"/>
        </w:rPr>
        <w:t>bylo</w:t>
      </w:r>
      <w:r w:rsidRPr="0059473A">
        <w:rPr>
          <w:rFonts w:ascii="Arial" w:hAnsi="Arial" w:cs="Arial"/>
          <w:i/>
          <w:color w:val="FF0000"/>
        </w:rPr>
        <w:t xml:space="preserve"> spatřováno kárné provinění</w:t>
      </w:r>
      <w:r w:rsidRPr="0059473A">
        <w:rPr>
          <w:rStyle w:val="Znakapoznpodarou"/>
          <w:rFonts w:ascii="Arial" w:hAnsi="Arial" w:cs="Arial"/>
          <w:i/>
          <w:color w:val="FF0000"/>
        </w:rPr>
        <w:footnoteReference w:id="2"/>
      </w:r>
      <w:r w:rsidRPr="0059473A">
        <w:rPr>
          <w:rFonts w:ascii="Arial" w:hAnsi="Arial" w:cs="Arial"/>
          <w:i/>
          <w:color w:val="FF0000"/>
        </w:rPr>
        <w:t>)</w:t>
      </w:r>
    </w:p>
    <w:p w:rsidR="007C11E3" w:rsidRDefault="007C11E3" w:rsidP="007C11E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lang w:eastAsia="cs-CZ"/>
        </w:rPr>
      </w:pPr>
    </w:p>
    <w:p w:rsidR="007C11E3" w:rsidRDefault="007C11E3" w:rsidP="007F01A7">
      <w:pPr>
        <w:spacing w:after="12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po</w:t>
      </w:r>
      <w:r w:rsidRPr="003802D7">
        <w:rPr>
          <w:rFonts w:ascii="Arial" w:hAnsi="Arial" w:cs="Arial"/>
          <w:b/>
        </w:rPr>
        <w:t xml:space="preserve">dle </w:t>
      </w:r>
      <w:r>
        <w:rPr>
          <w:rFonts w:ascii="Arial" w:hAnsi="Arial" w:cs="Arial"/>
          <w:b/>
        </w:rPr>
        <w:t>§ 96</w:t>
      </w:r>
      <w:r w:rsidRPr="00D4055C">
        <w:rPr>
          <w:rFonts w:ascii="Arial" w:hAnsi="Arial" w:cs="Arial"/>
          <w:b/>
        </w:rPr>
        <w:t xml:space="preserve"> odst. </w:t>
      </w:r>
      <w:r w:rsidR="007D7B26">
        <w:rPr>
          <w:rFonts w:ascii="Arial" w:hAnsi="Arial" w:cs="Arial"/>
          <w:b/>
        </w:rPr>
        <w:t>4 písm. e</w:t>
      </w:r>
      <w:r>
        <w:rPr>
          <w:rFonts w:ascii="Arial" w:hAnsi="Arial" w:cs="Arial"/>
          <w:b/>
        </w:rPr>
        <w:t>) zákona o státní službě</w:t>
      </w:r>
    </w:p>
    <w:p w:rsidR="007C11E3" w:rsidRPr="007F01A7" w:rsidRDefault="007C11E3" w:rsidP="007F01A7">
      <w:pPr>
        <w:overflowPunct w:val="0"/>
        <w:adjustRightInd w:val="0"/>
        <w:spacing w:after="120" w:line="240" w:lineRule="auto"/>
        <w:jc w:val="center"/>
        <w:rPr>
          <w:rFonts w:ascii="Arial" w:hAnsi="Arial" w:cs="Arial"/>
          <w:b/>
          <w:spacing w:val="40"/>
        </w:rPr>
      </w:pPr>
      <w:r w:rsidRPr="007F01A7">
        <w:rPr>
          <w:rFonts w:ascii="Arial" w:hAnsi="Arial" w:cs="Arial"/>
          <w:b/>
          <w:spacing w:val="40"/>
        </w:rPr>
        <w:t>zastavuje</w:t>
      </w:r>
      <w:r w:rsidR="007F01A7">
        <w:rPr>
          <w:rFonts w:ascii="Arial" w:hAnsi="Arial" w:cs="Arial"/>
          <w:b/>
          <w:spacing w:val="40"/>
        </w:rPr>
        <w:t>,</w:t>
      </w:r>
    </w:p>
    <w:p w:rsidR="007C11E3" w:rsidRPr="007F01A7" w:rsidRDefault="007C11E3" w:rsidP="007F01A7">
      <w:pPr>
        <w:spacing w:after="0" w:line="240" w:lineRule="auto"/>
        <w:jc w:val="center"/>
        <w:outlineLvl w:val="0"/>
        <w:rPr>
          <w:rFonts w:ascii="Arial" w:hAnsi="Arial" w:cs="Arial"/>
          <w:b/>
          <w:i/>
          <w:color w:val="FF0000"/>
        </w:rPr>
      </w:pPr>
      <w:r w:rsidRPr="007F01A7">
        <w:rPr>
          <w:rFonts w:ascii="Arial" w:hAnsi="Arial" w:cs="Arial"/>
          <w:b/>
        </w:rPr>
        <w:t xml:space="preserve">neboť </w:t>
      </w:r>
      <w:r w:rsidR="007D7B26" w:rsidRPr="007D7B26">
        <w:rPr>
          <w:rFonts w:ascii="Arial" w:hAnsi="Arial" w:cs="Arial"/>
          <w:b/>
        </w:rPr>
        <w:t xml:space="preserve">státní </w:t>
      </w:r>
      <w:r w:rsidR="007D7B26" w:rsidRPr="007D7B26">
        <w:rPr>
          <w:rFonts w:ascii="Arial" w:hAnsi="Arial" w:cs="Arial"/>
          <w:b/>
          <w:color w:val="FF0000"/>
        </w:rPr>
        <w:t xml:space="preserve">zaměstnanec/zaměstnankyně byl/a </w:t>
      </w:r>
      <w:r w:rsidR="007D7B26" w:rsidRPr="007D7B26">
        <w:rPr>
          <w:rFonts w:ascii="Arial" w:hAnsi="Arial" w:cs="Arial"/>
          <w:b/>
        </w:rPr>
        <w:t xml:space="preserve">za týž skutek již pravomocně </w:t>
      </w:r>
      <w:r w:rsidR="007D7B26" w:rsidRPr="007D7B26">
        <w:rPr>
          <w:rFonts w:ascii="Arial" w:hAnsi="Arial" w:cs="Arial"/>
          <w:b/>
          <w:color w:val="FF0000"/>
        </w:rPr>
        <w:t>potrestán/a rozhodnutím soudu /</w:t>
      </w:r>
      <w:r w:rsidR="007D7B26">
        <w:rPr>
          <w:rFonts w:ascii="Arial" w:hAnsi="Arial" w:cs="Arial"/>
          <w:b/>
          <w:color w:val="FF0000"/>
        </w:rPr>
        <w:t>/</w:t>
      </w:r>
      <w:r w:rsidR="007D7B26" w:rsidRPr="007D7B26">
        <w:rPr>
          <w:rFonts w:ascii="Arial" w:hAnsi="Arial" w:cs="Arial"/>
          <w:b/>
          <w:color w:val="FF0000"/>
        </w:rPr>
        <w:t xml:space="preserve"> správního orgánu</w:t>
      </w:r>
      <w:r w:rsidR="007F01A7" w:rsidRPr="007F01A7">
        <w:rPr>
          <w:rFonts w:ascii="Arial" w:hAnsi="Arial" w:cs="Arial"/>
          <w:b/>
        </w:rPr>
        <w:t>.</w:t>
      </w:r>
    </w:p>
    <w:p w:rsidR="007C11E3" w:rsidRDefault="007C11E3" w:rsidP="00E2199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cs-CZ"/>
        </w:rPr>
      </w:pPr>
    </w:p>
    <w:p w:rsidR="005063C6" w:rsidRDefault="005063C6" w:rsidP="00E2199D">
      <w:pPr>
        <w:spacing w:after="0" w:line="240" w:lineRule="auto"/>
        <w:jc w:val="both"/>
        <w:rPr>
          <w:rFonts w:ascii="Arial" w:hAnsi="Arial" w:cs="Arial"/>
        </w:rPr>
      </w:pPr>
    </w:p>
    <w:p w:rsidR="0008117D" w:rsidRPr="00730090" w:rsidRDefault="0008117D" w:rsidP="00E2199D">
      <w:pPr>
        <w:overflowPunct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730090">
        <w:rPr>
          <w:rFonts w:ascii="Arial" w:hAnsi="Arial" w:cs="Arial"/>
          <w:b/>
          <w:spacing w:val="40"/>
        </w:rPr>
        <w:t>Odůvodnění:</w:t>
      </w:r>
    </w:p>
    <w:p w:rsidR="000B7D1F" w:rsidRPr="00211623" w:rsidRDefault="000B7D1F" w:rsidP="00E219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211623">
        <w:rPr>
          <w:rFonts w:ascii="Arial" w:eastAsia="Times New Roman" w:hAnsi="Arial" w:cs="Arial"/>
          <w:lang w:eastAsia="cs-CZ"/>
        </w:rPr>
        <w:t>Státní</w:t>
      </w:r>
      <w:r w:rsidRPr="00211623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Pr="00211623">
        <w:rPr>
          <w:rFonts w:ascii="Arial" w:eastAsia="Times New Roman" w:hAnsi="Arial" w:cs="Arial"/>
          <w:lang w:eastAsia="cs-CZ"/>
        </w:rPr>
        <w:t xml:space="preserve"> </w:t>
      </w:r>
      <w:r w:rsidRPr="00BD3A69">
        <w:rPr>
          <w:rFonts w:ascii="Arial" w:eastAsia="Times New Roman" w:hAnsi="Arial" w:cs="Arial"/>
          <w:color w:val="FF0000"/>
          <w:lang w:eastAsia="cs-CZ"/>
        </w:rPr>
        <w:t>Titul Jméno Příjmení</w:t>
      </w:r>
      <w:r w:rsidRPr="00EB08E6">
        <w:rPr>
          <w:rFonts w:ascii="Arial" w:eastAsia="Times New Roman" w:hAnsi="Arial" w:cs="Arial"/>
          <w:color w:val="FF0000"/>
          <w:lang w:eastAsia="cs-CZ"/>
        </w:rPr>
        <w:t xml:space="preserve">, narozen/a </w:t>
      </w:r>
      <w:r w:rsidRPr="00EB08E6">
        <w:rPr>
          <w:rFonts w:ascii="Arial" w:eastAsia="Times New Roman" w:hAnsi="Arial" w:cs="Arial"/>
          <w:lang w:eastAsia="cs-CZ"/>
        </w:rPr>
        <w:t>dne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EB08E6">
        <w:rPr>
          <w:rFonts w:ascii="Arial" w:eastAsia="Times New Roman" w:hAnsi="Arial" w:cs="Arial"/>
          <w:color w:val="FF0000"/>
          <w:lang w:eastAsia="cs-CZ"/>
        </w:rPr>
        <w:t>X. měsíc 19XX</w:t>
      </w:r>
      <w:r w:rsidRPr="00EB08E6">
        <w:rPr>
          <w:rFonts w:ascii="Arial" w:eastAsia="Times New Roman" w:hAnsi="Arial" w:cs="Arial"/>
          <w:lang w:eastAsia="cs-CZ"/>
        </w:rPr>
        <w:t>,</w:t>
      </w:r>
      <w:r w:rsidRPr="00EB08E6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EB08E6">
        <w:rPr>
          <w:rFonts w:ascii="Arial" w:eastAsia="Times New Roman" w:hAnsi="Arial" w:cs="Arial"/>
          <w:lang w:eastAsia="cs-CZ"/>
        </w:rPr>
        <w:t xml:space="preserve">trvale bytem </w:t>
      </w:r>
      <w:r w:rsidRPr="00EB08E6">
        <w:rPr>
          <w:rFonts w:ascii="Arial" w:eastAsia="Times New Roman" w:hAnsi="Arial" w:cs="Arial"/>
          <w:color w:val="FF0000"/>
          <w:lang w:eastAsia="cs-CZ"/>
        </w:rPr>
        <w:t>Ulice č.p.</w:t>
      </w:r>
      <w:r w:rsidRPr="00EB08E6">
        <w:rPr>
          <w:rFonts w:ascii="Arial" w:eastAsia="Times New Roman" w:hAnsi="Arial" w:cs="Arial"/>
          <w:lang w:eastAsia="cs-CZ"/>
        </w:rPr>
        <w:t>,</w:t>
      </w:r>
      <w:r w:rsidRPr="00EB08E6">
        <w:rPr>
          <w:rFonts w:ascii="Arial" w:eastAsia="Times New Roman" w:hAnsi="Arial" w:cs="Arial"/>
          <w:color w:val="FF0000"/>
          <w:lang w:eastAsia="cs-CZ"/>
        </w:rPr>
        <w:t xml:space="preserve"> PSČ Město</w:t>
      </w:r>
      <w:r w:rsidR="008534F8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8534F8" w:rsidRPr="008534F8">
        <w:rPr>
          <w:rFonts w:ascii="Arial" w:eastAsia="Times New Roman" w:hAnsi="Arial" w:cs="Arial"/>
          <w:lang w:eastAsia="cs-CZ"/>
        </w:rPr>
        <w:t>(dále jen „</w:t>
      </w:r>
      <w:r w:rsidR="008534F8">
        <w:rPr>
          <w:rFonts w:ascii="Arial" w:eastAsia="Times New Roman" w:hAnsi="Arial" w:cs="Arial"/>
          <w:color w:val="FF0000"/>
          <w:lang w:eastAsia="cs-CZ"/>
        </w:rPr>
        <w:t xml:space="preserve">účastník/účastnice </w:t>
      </w:r>
      <w:r w:rsidR="008534F8" w:rsidRPr="008534F8">
        <w:rPr>
          <w:rFonts w:ascii="Arial" w:eastAsia="Times New Roman" w:hAnsi="Arial" w:cs="Arial"/>
          <w:lang w:eastAsia="cs-CZ"/>
        </w:rPr>
        <w:t>řízení“)</w:t>
      </w:r>
      <w:r w:rsidRPr="000B7D1F">
        <w:rPr>
          <w:rFonts w:ascii="Arial" w:eastAsia="Times New Roman" w:hAnsi="Arial" w:cs="Arial"/>
          <w:lang w:eastAsia="cs-CZ"/>
        </w:rPr>
        <w:t xml:space="preserve">, </w:t>
      </w:r>
      <w:r w:rsidRPr="00211623">
        <w:rPr>
          <w:rFonts w:ascii="Arial" w:eastAsia="Times New Roman" w:hAnsi="Arial" w:cs="Arial"/>
          <w:lang w:eastAsia="cs-CZ"/>
        </w:rPr>
        <w:t xml:space="preserve">je </w:t>
      </w:r>
      <w:r w:rsidRPr="00211623">
        <w:rPr>
          <w:rFonts w:ascii="Arial" w:hAnsi="Arial" w:cs="Arial"/>
        </w:rPr>
        <w:t xml:space="preserve">na základě rozhodnutí </w:t>
      </w:r>
      <w:r w:rsidRPr="00211623">
        <w:rPr>
          <w:rFonts w:ascii="Arial" w:hAnsi="Arial" w:cs="Arial"/>
          <w:i/>
          <w:color w:val="FF0000"/>
        </w:rPr>
        <w:t>(označení služebního orgánu)</w:t>
      </w:r>
      <w:r w:rsidRPr="00211623">
        <w:rPr>
          <w:rFonts w:ascii="Arial" w:hAnsi="Arial" w:cs="Arial"/>
          <w:color w:val="FF0000"/>
        </w:rPr>
        <w:t xml:space="preserve"> </w:t>
      </w:r>
      <w:r w:rsidRPr="00211623">
        <w:rPr>
          <w:rFonts w:ascii="Arial" w:hAnsi="Arial" w:cs="Arial"/>
        </w:rPr>
        <w:t xml:space="preserve">č.j. </w:t>
      </w:r>
      <w:r w:rsidRPr="00211623">
        <w:rPr>
          <w:rFonts w:ascii="Arial" w:hAnsi="Arial" w:cs="Arial"/>
          <w:color w:val="FF0000"/>
        </w:rPr>
        <w:t>XXXXX</w:t>
      </w:r>
      <w:r w:rsidRPr="00211623">
        <w:rPr>
          <w:rFonts w:ascii="Arial" w:hAnsi="Arial" w:cs="Arial"/>
        </w:rPr>
        <w:t xml:space="preserve"> ze dne </w:t>
      </w:r>
      <w:r w:rsidRPr="00211623">
        <w:rPr>
          <w:rFonts w:ascii="Arial" w:hAnsi="Arial" w:cs="Arial"/>
          <w:color w:val="FF0000"/>
        </w:rPr>
        <w:t>X. měsíc</w:t>
      </w:r>
      <w:r w:rsidRPr="00211623">
        <w:rPr>
          <w:rFonts w:ascii="Arial" w:hAnsi="Arial" w:cs="Arial"/>
        </w:rPr>
        <w:t xml:space="preserve"> 20</w:t>
      </w:r>
      <w:r w:rsidRPr="00211623">
        <w:rPr>
          <w:rFonts w:ascii="Arial" w:hAnsi="Arial" w:cs="Arial"/>
          <w:color w:val="FF0000"/>
        </w:rPr>
        <w:t xml:space="preserve">XX </w:t>
      </w:r>
      <w:r w:rsidRPr="00211623">
        <w:rPr>
          <w:rFonts w:ascii="Arial" w:eastAsia="Times New Roman" w:hAnsi="Arial" w:cs="Arial"/>
          <w:lang w:eastAsia="cs-CZ"/>
        </w:rPr>
        <w:t xml:space="preserve">ve služebním poměru na dobu </w:t>
      </w:r>
      <w:r w:rsidRPr="00211623">
        <w:rPr>
          <w:rFonts w:ascii="Arial" w:eastAsia="Times New Roman" w:hAnsi="Arial" w:cs="Arial"/>
          <w:color w:val="FF0000"/>
          <w:lang w:eastAsia="cs-CZ"/>
        </w:rPr>
        <w:t xml:space="preserve">neurčitou/určitou do dne </w:t>
      </w:r>
      <w:r w:rsidRPr="00211623">
        <w:rPr>
          <w:rFonts w:ascii="Arial" w:hAnsi="Arial" w:cs="Arial"/>
          <w:color w:val="FF0000"/>
        </w:rPr>
        <w:t>X. měsíc 20XX</w:t>
      </w:r>
      <w:r w:rsidRPr="00211623">
        <w:rPr>
          <w:rFonts w:ascii="Arial" w:hAnsi="Arial" w:cs="Arial"/>
        </w:rPr>
        <w:t xml:space="preserve">, přičemž je </w:t>
      </w:r>
      <w:r w:rsidRPr="00211623">
        <w:rPr>
          <w:rFonts w:ascii="Arial" w:hAnsi="Arial" w:cs="Arial"/>
          <w:color w:val="FF0000"/>
        </w:rPr>
        <w:t xml:space="preserve">zařazen/a // jmenována/a </w:t>
      </w:r>
      <w:r w:rsidRPr="00211623">
        <w:rPr>
          <w:rFonts w:ascii="Arial" w:hAnsi="Arial" w:cs="Arial"/>
        </w:rPr>
        <w:t xml:space="preserve">na služební místo - </w:t>
      </w:r>
      <w:r w:rsidRPr="00211623">
        <w:rPr>
          <w:rFonts w:ascii="Arial" w:hAnsi="Arial" w:cs="Arial"/>
          <w:color w:val="FF0000"/>
        </w:rPr>
        <w:t>(</w:t>
      </w:r>
      <w:r w:rsidRPr="00211623">
        <w:rPr>
          <w:rFonts w:ascii="Arial" w:hAnsi="Arial" w:cs="Arial"/>
          <w:i/>
          <w:color w:val="FF0000"/>
        </w:rPr>
        <w:t xml:space="preserve">označení služebního místa) </w:t>
      </w:r>
      <w:r w:rsidRPr="00211623">
        <w:rPr>
          <w:rFonts w:ascii="Arial" w:hAnsi="Arial" w:cs="Arial"/>
          <w:color w:val="FF0000"/>
        </w:rPr>
        <w:t>v</w:t>
      </w:r>
      <w:r w:rsidRPr="00211623">
        <w:rPr>
          <w:rFonts w:ascii="Arial" w:hAnsi="Arial" w:cs="Arial"/>
          <w:i/>
          <w:color w:val="FF0000"/>
        </w:rPr>
        <w:t xml:space="preserve"> (označení služebního úřadu)</w:t>
      </w:r>
      <w:r w:rsidRPr="00211623">
        <w:rPr>
          <w:rFonts w:ascii="Arial" w:hAnsi="Arial" w:cs="Arial"/>
        </w:rPr>
        <w:t xml:space="preserve">, s výkonem služby v oboru služby </w:t>
      </w:r>
      <w:r w:rsidRPr="00211623">
        <w:rPr>
          <w:rFonts w:ascii="Arial" w:hAnsi="Arial" w:cs="Arial"/>
          <w:i/>
          <w:color w:val="FF0000"/>
        </w:rPr>
        <w:t>(označení oboru služby)</w:t>
      </w:r>
      <w:r w:rsidRPr="00211623">
        <w:rPr>
          <w:rFonts w:ascii="Arial" w:hAnsi="Arial" w:cs="Arial"/>
        </w:rPr>
        <w:t>,</w:t>
      </w:r>
      <w:r w:rsidRPr="00211623">
        <w:rPr>
          <w:rFonts w:ascii="Arial" w:hAnsi="Arial" w:cs="Arial"/>
          <w:b/>
        </w:rPr>
        <w:t xml:space="preserve"> </w:t>
      </w:r>
      <w:r w:rsidRPr="00211623">
        <w:rPr>
          <w:rFonts w:ascii="Arial" w:hAnsi="Arial" w:cs="Arial"/>
        </w:rPr>
        <w:t xml:space="preserve">se služebním označením </w:t>
      </w:r>
      <w:r w:rsidRPr="00211623">
        <w:rPr>
          <w:rFonts w:ascii="Arial" w:hAnsi="Arial" w:cs="Arial"/>
          <w:i/>
          <w:color w:val="FF0000"/>
        </w:rPr>
        <w:t>(např. referent/odborný referent/odborný rada)</w:t>
      </w:r>
      <w:r w:rsidRPr="00211623">
        <w:rPr>
          <w:rFonts w:ascii="Arial" w:hAnsi="Arial" w:cs="Arial"/>
        </w:rPr>
        <w:t xml:space="preserve"> a </w:t>
      </w:r>
      <w:r w:rsidRPr="00211623">
        <w:rPr>
          <w:rFonts w:ascii="Arial" w:hAnsi="Arial" w:cs="Arial"/>
          <w:color w:val="000000"/>
        </w:rPr>
        <w:t xml:space="preserve">služebním působištěm v </w:t>
      </w:r>
      <w:r w:rsidRPr="00211623">
        <w:rPr>
          <w:rFonts w:ascii="Arial" w:hAnsi="Arial" w:cs="Arial"/>
          <w:i/>
          <w:color w:val="FF0000"/>
        </w:rPr>
        <w:t>(např. Praze)</w:t>
      </w:r>
      <w:r w:rsidRPr="00211623">
        <w:rPr>
          <w:rFonts w:ascii="Arial" w:eastAsia="Times New Roman" w:hAnsi="Arial" w:cs="Arial"/>
          <w:lang w:eastAsia="cs-CZ"/>
        </w:rPr>
        <w:t>.</w:t>
      </w:r>
    </w:p>
    <w:p w:rsidR="000B7D1F" w:rsidRDefault="000B7D1F" w:rsidP="00E2199D">
      <w:pPr>
        <w:tabs>
          <w:tab w:val="left" w:pos="540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534F8" w:rsidRPr="00980BAA" w:rsidRDefault="00821A9B" w:rsidP="00E2199D">
      <w:pPr>
        <w:tabs>
          <w:tab w:val="left" w:pos="540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[</w:t>
      </w:r>
      <w:r w:rsidR="008534F8" w:rsidRPr="00980BAA">
        <w:rPr>
          <w:rFonts w:ascii="Arial" w:hAnsi="Arial" w:cs="Arial"/>
          <w:i/>
          <w:color w:val="FF0000"/>
        </w:rPr>
        <w:t>V odůvodnění se podle § 68 odst. 3 správního řádu uvedou důvody výroku nebo výroků rozhodnutí, podklady pro jeho vydání, úvahy, kterými se správní orgán řídil při jejich hodnocení a při výkladu právních předpisů, a informace o tom, jak se správní orgán vypořádal se všemi návrhy a námitkami účastníků a s jejich vyjádřením k podkladům rozhodnutí.</w:t>
      </w:r>
    </w:p>
    <w:p w:rsidR="008534F8" w:rsidRPr="00980BAA" w:rsidRDefault="008534F8" w:rsidP="00E2199D">
      <w:pPr>
        <w:tabs>
          <w:tab w:val="left" w:pos="540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</w:p>
    <w:p w:rsidR="008534F8" w:rsidRPr="0072094B" w:rsidRDefault="008534F8" w:rsidP="00E219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</w:rPr>
      </w:pPr>
      <w:r w:rsidRPr="0072094B">
        <w:rPr>
          <w:rFonts w:ascii="Arial" w:eastAsia="Times New Roman" w:hAnsi="Arial" w:cs="Arial"/>
          <w:i/>
          <w:color w:val="FF0000"/>
          <w:lang w:eastAsia="cs-CZ"/>
        </w:rPr>
        <w:t xml:space="preserve">Je třeba </w:t>
      </w:r>
      <w:r w:rsidR="00980BAA" w:rsidRPr="0072094B">
        <w:rPr>
          <w:rFonts w:ascii="Arial" w:eastAsia="Times New Roman" w:hAnsi="Arial" w:cs="Arial"/>
          <w:i/>
          <w:color w:val="FF0000"/>
          <w:lang w:eastAsia="cs-CZ"/>
        </w:rPr>
        <w:t>popsat průběh kárného řízení a dokazování (od podnětu k zahájení kárného řízení a</w:t>
      </w:r>
      <w:r w:rsidR="00E2199D" w:rsidRPr="0072094B">
        <w:rPr>
          <w:rFonts w:ascii="Arial" w:eastAsia="Times New Roman" w:hAnsi="Arial" w:cs="Arial"/>
          <w:i/>
          <w:color w:val="FF0000"/>
          <w:lang w:eastAsia="cs-CZ"/>
        </w:rPr>
        <w:t> </w:t>
      </w:r>
      <w:r w:rsidR="00980BAA" w:rsidRPr="0072094B">
        <w:rPr>
          <w:rFonts w:ascii="Arial" w:eastAsia="Times New Roman" w:hAnsi="Arial" w:cs="Arial"/>
          <w:i/>
          <w:color w:val="FF0000"/>
          <w:lang w:eastAsia="cs-CZ"/>
        </w:rPr>
        <w:t xml:space="preserve">oznámení o zahájení kárného řízení přes konání ústního jednání a průběh dokazování). Na základě dokazování je pak třeba </w:t>
      </w:r>
      <w:r w:rsidRPr="0072094B">
        <w:rPr>
          <w:rFonts w:ascii="Arial" w:eastAsia="Times New Roman" w:hAnsi="Arial" w:cs="Arial"/>
          <w:i/>
          <w:color w:val="FF0000"/>
          <w:lang w:eastAsia="cs-CZ"/>
        </w:rPr>
        <w:t xml:space="preserve">podrobně popsat skutkový stav, který </w:t>
      </w:r>
      <w:r w:rsidR="002D29A1" w:rsidRPr="0072094B">
        <w:rPr>
          <w:rFonts w:ascii="Arial" w:eastAsia="Times New Roman" w:hAnsi="Arial" w:cs="Arial"/>
          <w:i/>
          <w:color w:val="FF0000"/>
          <w:lang w:eastAsia="cs-CZ"/>
        </w:rPr>
        <w:t xml:space="preserve">vzal správní orgán za prokázaný, který </w:t>
      </w:r>
      <w:r w:rsidRPr="0072094B">
        <w:rPr>
          <w:rFonts w:ascii="Arial" w:eastAsia="Times New Roman" w:hAnsi="Arial" w:cs="Arial"/>
          <w:i/>
          <w:color w:val="FF0000"/>
          <w:lang w:eastAsia="cs-CZ"/>
        </w:rPr>
        <w:t xml:space="preserve">zakládá důvod pro závěr, že </w:t>
      </w:r>
      <w:r w:rsidR="00A44801" w:rsidRPr="00A44801">
        <w:rPr>
          <w:rFonts w:ascii="Arial" w:eastAsia="Times New Roman" w:hAnsi="Arial" w:cs="Arial"/>
          <w:i/>
          <w:color w:val="FF0000"/>
          <w:lang w:eastAsia="cs-CZ"/>
        </w:rPr>
        <w:t>státní zaměstnanec byl za týž skutek již pravomocně potrestán rozhodnutím soudu nebo správního orgánu</w:t>
      </w:r>
      <w:r w:rsidR="000330F8" w:rsidRPr="0072094B">
        <w:rPr>
          <w:rFonts w:ascii="Arial" w:eastAsia="Times New Roman" w:hAnsi="Arial" w:cs="Arial"/>
          <w:i/>
          <w:color w:val="FF0000"/>
          <w:lang w:eastAsia="cs-CZ"/>
        </w:rPr>
        <w:t>,</w:t>
      </w:r>
      <w:r w:rsidRPr="0072094B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 w:rsidR="000330F8" w:rsidRPr="0072094B">
        <w:rPr>
          <w:rFonts w:ascii="Arial" w:eastAsia="Times New Roman" w:hAnsi="Arial" w:cs="Arial"/>
          <w:i/>
          <w:color w:val="FF0000"/>
          <w:lang w:eastAsia="cs-CZ"/>
        </w:rPr>
        <w:t>tj. je zejména třeba podrobně popsat okolnosti skutku</w:t>
      </w:r>
      <w:r w:rsidR="00DA1A7D" w:rsidRPr="0072094B">
        <w:rPr>
          <w:rFonts w:ascii="Arial" w:eastAsia="Times New Roman" w:hAnsi="Arial" w:cs="Arial"/>
          <w:i/>
          <w:color w:val="FF0000"/>
          <w:lang w:eastAsia="cs-CZ"/>
        </w:rPr>
        <w:t xml:space="preserve"> (z hlediska </w:t>
      </w:r>
      <w:r w:rsidR="00DA1A7D" w:rsidRPr="0072094B">
        <w:rPr>
          <w:rFonts w:ascii="Arial" w:hAnsi="Arial" w:cs="Arial"/>
          <w:i/>
          <w:iCs/>
          <w:color w:val="FF0000"/>
        </w:rPr>
        <w:t>místa, času a způsobu spáchání)</w:t>
      </w:r>
      <w:r w:rsidR="000330F8" w:rsidRPr="0072094B">
        <w:rPr>
          <w:rFonts w:ascii="Arial" w:eastAsia="Times New Roman" w:hAnsi="Arial" w:cs="Arial"/>
          <w:i/>
          <w:color w:val="FF0000"/>
          <w:lang w:eastAsia="cs-CZ"/>
        </w:rPr>
        <w:t xml:space="preserve">, v němž </w:t>
      </w:r>
      <w:r w:rsidR="00A44801">
        <w:rPr>
          <w:rFonts w:ascii="Arial" w:eastAsia="Times New Roman" w:hAnsi="Arial" w:cs="Arial"/>
          <w:i/>
          <w:color w:val="FF0000"/>
          <w:lang w:eastAsia="cs-CZ"/>
        </w:rPr>
        <w:t>je</w:t>
      </w:r>
      <w:r w:rsidR="000330F8" w:rsidRPr="0072094B">
        <w:rPr>
          <w:rFonts w:ascii="Arial" w:eastAsia="Times New Roman" w:hAnsi="Arial" w:cs="Arial"/>
          <w:i/>
          <w:color w:val="FF0000"/>
          <w:lang w:eastAsia="cs-CZ"/>
        </w:rPr>
        <w:t xml:space="preserve"> spatřováno kárné provinění</w:t>
      </w:r>
      <w:r w:rsidR="002D29A1" w:rsidRPr="0072094B">
        <w:rPr>
          <w:rFonts w:ascii="Arial" w:eastAsia="Times New Roman" w:hAnsi="Arial" w:cs="Arial"/>
          <w:i/>
          <w:color w:val="FF0000"/>
          <w:lang w:eastAsia="cs-CZ"/>
        </w:rPr>
        <w:t>,</w:t>
      </w:r>
      <w:r w:rsidR="000330F8" w:rsidRPr="0072094B">
        <w:rPr>
          <w:rFonts w:ascii="Arial" w:eastAsia="Times New Roman" w:hAnsi="Arial" w:cs="Arial"/>
          <w:i/>
          <w:color w:val="FF0000"/>
          <w:lang w:eastAsia="cs-CZ"/>
        </w:rPr>
        <w:t xml:space="preserve"> a</w:t>
      </w:r>
      <w:r w:rsidR="002D29A1" w:rsidRPr="0072094B">
        <w:rPr>
          <w:rFonts w:ascii="Arial" w:eastAsia="Times New Roman" w:hAnsi="Arial" w:cs="Arial"/>
          <w:i/>
          <w:color w:val="FF0000"/>
          <w:lang w:eastAsia="cs-CZ"/>
        </w:rPr>
        <w:t xml:space="preserve"> to jako výsledek v odůvodnění uvedených úvah</w:t>
      </w:r>
      <w:r w:rsidR="000330F8" w:rsidRPr="0072094B">
        <w:rPr>
          <w:rFonts w:ascii="Arial" w:eastAsia="Times New Roman" w:hAnsi="Arial" w:cs="Arial"/>
          <w:i/>
          <w:color w:val="FF0000"/>
          <w:lang w:eastAsia="cs-CZ"/>
        </w:rPr>
        <w:t xml:space="preserve"> správního orgánu, resp. </w:t>
      </w:r>
      <w:r w:rsidR="00980BAA" w:rsidRPr="0072094B">
        <w:rPr>
          <w:rFonts w:ascii="Arial" w:eastAsia="Times New Roman" w:hAnsi="Arial" w:cs="Arial"/>
          <w:i/>
          <w:color w:val="FF0000"/>
          <w:lang w:eastAsia="cs-CZ"/>
        </w:rPr>
        <w:t xml:space="preserve">jako výsledek </w:t>
      </w:r>
      <w:r w:rsidR="000330F8" w:rsidRPr="0072094B">
        <w:rPr>
          <w:rFonts w:ascii="Arial" w:eastAsia="Times New Roman" w:hAnsi="Arial" w:cs="Arial"/>
          <w:i/>
          <w:color w:val="FF0000"/>
          <w:lang w:eastAsia="cs-CZ"/>
        </w:rPr>
        <w:t>hodnocení jednotlivých podkladů rozhodnutí</w:t>
      </w:r>
      <w:r w:rsidR="00821A9B">
        <w:rPr>
          <w:rFonts w:ascii="Arial" w:eastAsia="Times New Roman" w:hAnsi="Arial" w:cs="Arial"/>
          <w:i/>
          <w:color w:val="FF0000"/>
          <w:lang w:eastAsia="cs-CZ"/>
        </w:rPr>
        <w:t>. Dále je třeba identifikovat rozhodnutí soudu nebo správního orgánu, kterým byl státní zaměstnanec za týž skutek již pravomocně potrestán a uvést úvahu směřující k závěru, že se jedná o totožný skutek</w:t>
      </w:r>
      <w:r w:rsidR="002D29A1" w:rsidRPr="0072094B">
        <w:rPr>
          <w:rFonts w:ascii="Arial" w:hAnsi="Arial" w:cs="Arial"/>
          <w:i/>
          <w:iCs/>
          <w:color w:val="FF0000"/>
        </w:rPr>
        <w:t>.</w:t>
      </w:r>
    </w:p>
    <w:p w:rsidR="00C2723C" w:rsidRPr="0072094B" w:rsidRDefault="00C2723C" w:rsidP="00E219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</w:rPr>
      </w:pPr>
    </w:p>
    <w:p w:rsidR="00C2723C" w:rsidRPr="0072094B" w:rsidRDefault="00C2723C" w:rsidP="00E2199D">
      <w:pPr>
        <w:pStyle w:val="Zkladntextodsazen"/>
        <w:tabs>
          <w:tab w:val="left" w:pos="540"/>
        </w:tabs>
        <w:ind w:firstLine="0"/>
        <w:rPr>
          <w:rFonts w:ascii="Arial" w:hAnsi="Arial" w:cs="Arial"/>
          <w:i/>
          <w:color w:val="FF0000"/>
          <w:sz w:val="22"/>
          <w:szCs w:val="22"/>
        </w:rPr>
      </w:pPr>
      <w:r w:rsidRPr="0072094B">
        <w:rPr>
          <w:rFonts w:ascii="Arial" w:hAnsi="Arial" w:cs="Arial"/>
          <w:i/>
          <w:color w:val="FF0000"/>
          <w:sz w:val="22"/>
          <w:szCs w:val="22"/>
        </w:rPr>
        <w:t xml:space="preserve">Poté následuje právní zhodnocení skutkového stavu věci, který vzal správní orgán za prokázaný, resp. </w:t>
      </w:r>
      <w:r w:rsidR="00C41BB1">
        <w:rPr>
          <w:rFonts w:ascii="Arial" w:hAnsi="Arial" w:cs="Arial"/>
          <w:i/>
          <w:color w:val="FF0000"/>
          <w:sz w:val="22"/>
          <w:szCs w:val="22"/>
        </w:rPr>
        <w:t>úvaha správního orgánu směřující k</w:t>
      </w:r>
      <w:r w:rsidR="00C41BB1" w:rsidRPr="00FB462F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72094B">
        <w:rPr>
          <w:rFonts w:ascii="Arial" w:hAnsi="Arial" w:cs="Arial"/>
          <w:i/>
          <w:color w:val="FF0000"/>
          <w:sz w:val="22"/>
          <w:szCs w:val="22"/>
        </w:rPr>
        <w:t>podřazení skutkového stavu pod konkrétní ustanovení právních předpisů, kter</w:t>
      </w:r>
      <w:r w:rsidR="00C41BB1">
        <w:rPr>
          <w:rFonts w:ascii="Arial" w:hAnsi="Arial" w:cs="Arial"/>
          <w:i/>
          <w:color w:val="FF0000"/>
          <w:sz w:val="22"/>
          <w:szCs w:val="22"/>
        </w:rPr>
        <w:t>á</w:t>
      </w:r>
      <w:r w:rsidRPr="0072094B">
        <w:rPr>
          <w:rFonts w:ascii="Arial" w:hAnsi="Arial" w:cs="Arial"/>
          <w:i/>
          <w:color w:val="FF0000"/>
          <w:sz w:val="22"/>
          <w:szCs w:val="22"/>
        </w:rPr>
        <w:t xml:space="preserve"> je důvodem pro závěr</w:t>
      </w:r>
      <w:r w:rsidR="00C41BB1">
        <w:rPr>
          <w:rFonts w:ascii="Arial" w:hAnsi="Arial" w:cs="Arial"/>
          <w:i/>
          <w:color w:val="FF0000"/>
          <w:sz w:val="22"/>
          <w:szCs w:val="22"/>
        </w:rPr>
        <w:t xml:space="preserve"> uvedený ve výroku usnesení</w:t>
      </w:r>
      <w:r w:rsidR="0072094B" w:rsidRPr="0072094B">
        <w:rPr>
          <w:rFonts w:ascii="Arial" w:hAnsi="Arial" w:cs="Arial"/>
          <w:i/>
          <w:color w:val="FF0000"/>
          <w:sz w:val="22"/>
          <w:szCs w:val="22"/>
        </w:rPr>
        <w:t>.</w:t>
      </w:r>
      <w:r w:rsidR="00821A9B">
        <w:rPr>
          <w:rFonts w:ascii="Arial" w:hAnsi="Arial" w:cs="Arial"/>
          <w:i/>
          <w:color w:val="FF0000"/>
          <w:sz w:val="22"/>
          <w:szCs w:val="22"/>
        </w:rPr>
        <w:t xml:space="preserve"> V daném případě tato úvaha v zásadě spočívá v konstatování, že s ohledem na prokázání skutečnosti, že skutek, v němž je spatřováno kárné provinění a pro který bylo kárné řízení zahájeno, je totožný se skutkem, za nějž byl státní zaměstnanec již potrestán rozhodnutím soudu nebo správního orgánu, je naplněn důvod pro zastavení kárného řízení podle § 96 odst. 4 písm. e</w:t>
      </w:r>
      <w:r w:rsidR="00821A9B" w:rsidRPr="00C137BF">
        <w:rPr>
          <w:rFonts w:ascii="Arial" w:hAnsi="Arial" w:cs="Arial"/>
          <w:i/>
          <w:color w:val="FF0000"/>
          <w:sz w:val="22"/>
          <w:szCs w:val="22"/>
        </w:rPr>
        <w:t>) zákona o státní službě</w:t>
      </w:r>
      <w:r w:rsidR="00821A9B">
        <w:rPr>
          <w:rFonts w:ascii="Arial" w:hAnsi="Arial" w:cs="Arial"/>
          <w:i/>
          <w:color w:val="FF0000"/>
          <w:sz w:val="22"/>
          <w:szCs w:val="22"/>
        </w:rPr>
        <w:t>.]</w:t>
      </w:r>
    </w:p>
    <w:p w:rsidR="009C65C1" w:rsidRDefault="009C65C1" w:rsidP="002B24C6">
      <w:pPr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spacing w:val="40"/>
          <w:lang w:eastAsia="cs-CZ"/>
        </w:rPr>
      </w:pPr>
    </w:p>
    <w:p w:rsidR="00132091" w:rsidRPr="00D30025" w:rsidRDefault="00132091" w:rsidP="00E2199D">
      <w:pPr>
        <w:overflowPunct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</w:p>
    <w:p w:rsidR="0099698B" w:rsidRPr="00D422B0" w:rsidRDefault="0099698B" w:rsidP="00E2199D">
      <w:pPr>
        <w:overflowPunct w:val="0"/>
        <w:adjustRightInd w:val="0"/>
        <w:spacing w:after="120" w:line="240" w:lineRule="auto"/>
        <w:jc w:val="center"/>
        <w:rPr>
          <w:rFonts w:ascii="Arial" w:hAnsi="Arial" w:cs="Arial"/>
          <w:b/>
          <w:spacing w:val="40"/>
        </w:rPr>
      </w:pPr>
      <w:r w:rsidRPr="00D422B0">
        <w:rPr>
          <w:rFonts w:ascii="Arial" w:hAnsi="Arial" w:cs="Arial"/>
          <w:b/>
          <w:spacing w:val="40"/>
        </w:rPr>
        <w:t>Poučení:</w:t>
      </w:r>
    </w:p>
    <w:p w:rsidR="0099698B" w:rsidRDefault="0099698B" w:rsidP="002B24C6">
      <w:pPr>
        <w:spacing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 w:rsidRPr="00EB08E6">
        <w:rPr>
          <w:rFonts w:ascii="Arial" w:eastAsia="Times New Roman" w:hAnsi="Arial" w:cs="Arial"/>
          <w:lang w:eastAsia="cs-CZ"/>
        </w:rPr>
        <w:t xml:space="preserve">Proti tomuto </w:t>
      </w:r>
      <w:r w:rsidR="00132091">
        <w:rPr>
          <w:rFonts w:ascii="Arial" w:eastAsia="Times New Roman" w:hAnsi="Arial" w:cs="Arial"/>
          <w:lang w:eastAsia="cs-CZ"/>
        </w:rPr>
        <w:t>usnesení</w:t>
      </w:r>
      <w:r w:rsidRPr="00EB08E6">
        <w:rPr>
          <w:rFonts w:ascii="Arial" w:eastAsia="Times New Roman" w:hAnsi="Arial" w:cs="Arial"/>
          <w:lang w:eastAsia="cs-CZ"/>
        </w:rPr>
        <w:t xml:space="preserve"> </w:t>
      </w:r>
      <w:r w:rsidR="002B24C6">
        <w:rPr>
          <w:rFonts w:ascii="Arial" w:eastAsia="Times New Roman" w:hAnsi="Arial" w:cs="Arial"/>
          <w:lang w:eastAsia="cs-CZ"/>
        </w:rPr>
        <w:t>se podle § 76 odst. 5 správního řádu nelze odvolat.</w:t>
      </w:r>
    </w:p>
    <w:p w:rsidR="009C65C1" w:rsidRDefault="009C65C1" w:rsidP="00E2199D">
      <w:pPr>
        <w:overflowPunct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2091" w:rsidRPr="0039017A" w:rsidRDefault="00132091" w:rsidP="00E2199D">
      <w:pPr>
        <w:overflowPunct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2812" w:rsidRPr="0039017A" w:rsidRDefault="00B82812" w:rsidP="00E2199D">
      <w:pPr>
        <w:tabs>
          <w:tab w:val="center" w:pos="6521"/>
        </w:tabs>
        <w:spacing w:after="0"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Jméno, P</w:t>
      </w:r>
      <w:r w:rsidRPr="0039017A">
        <w:rPr>
          <w:rFonts w:ascii="Arial" w:hAnsi="Arial" w:cs="Arial"/>
          <w:color w:val="FF0000"/>
        </w:rPr>
        <w:t>říjmení, funkce a podpis</w:t>
      </w:r>
    </w:p>
    <w:p w:rsidR="00B82812" w:rsidRPr="0039017A" w:rsidRDefault="00B82812" w:rsidP="00E2199D">
      <w:pPr>
        <w:tabs>
          <w:tab w:val="center" w:pos="6521"/>
        </w:tabs>
        <w:spacing w:after="0" w:line="240" w:lineRule="auto"/>
        <w:contextualSpacing/>
        <w:rPr>
          <w:rFonts w:ascii="Arial" w:hAnsi="Arial" w:cs="Arial"/>
          <w:color w:val="FF0000"/>
        </w:rPr>
      </w:pPr>
      <w:r w:rsidRPr="0039017A">
        <w:rPr>
          <w:rFonts w:ascii="Arial" w:hAnsi="Arial" w:cs="Arial"/>
          <w:color w:val="FF0000"/>
        </w:rPr>
        <w:tab/>
      </w:r>
      <w:r w:rsidR="009C65C1">
        <w:rPr>
          <w:rFonts w:ascii="Arial" w:hAnsi="Arial" w:cs="Arial"/>
          <w:color w:val="FF0000"/>
        </w:rPr>
        <w:t>předsedy kárné komise</w:t>
      </w:r>
      <w:r w:rsidR="009C65C1">
        <w:rPr>
          <w:rStyle w:val="Znakapoznpodarou"/>
          <w:rFonts w:ascii="Arial" w:hAnsi="Arial" w:cs="Arial"/>
          <w:color w:val="FF0000"/>
        </w:rPr>
        <w:footnoteReference w:id="3"/>
      </w:r>
      <w:r w:rsidR="009C65C1" w:rsidRPr="009C65C1">
        <w:rPr>
          <w:rFonts w:ascii="Arial" w:hAnsi="Arial" w:cs="Arial"/>
          <w:color w:val="FF0000"/>
          <w:vertAlign w:val="superscript"/>
        </w:rPr>
        <w:t>,</w:t>
      </w:r>
      <w:r w:rsidRPr="0039017A">
        <w:rPr>
          <w:rStyle w:val="Znakapoznpodarou"/>
          <w:rFonts w:ascii="Arial" w:hAnsi="Arial" w:cs="Arial"/>
          <w:color w:val="FF0000"/>
        </w:rPr>
        <w:footnoteReference w:id="4"/>
      </w:r>
    </w:p>
    <w:p w:rsidR="00B82812" w:rsidRPr="0039017A" w:rsidRDefault="00B82812" w:rsidP="00E2199D">
      <w:pPr>
        <w:spacing w:after="0"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</w:p>
    <w:p w:rsidR="00CE7A4C" w:rsidRPr="0099698B" w:rsidRDefault="00B82812" w:rsidP="00E219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017A">
        <w:rPr>
          <w:rFonts w:ascii="Arial" w:hAnsi="Arial" w:cs="Arial"/>
          <w:color w:val="FF0000"/>
        </w:rPr>
        <w:t>Otisk úředního razítka</w:t>
      </w:r>
    </w:p>
    <w:sectPr w:rsidR="00CE7A4C" w:rsidRPr="009969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67" w:rsidRDefault="00FD7B67" w:rsidP="001F56B6">
      <w:pPr>
        <w:spacing w:after="0" w:line="240" w:lineRule="auto"/>
      </w:pPr>
      <w:r>
        <w:separator/>
      </w:r>
    </w:p>
  </w:endnote>
  <w:endnote w:type="continuationSeparator" w:id="0">
    <w:p w:rsidR="00FD7B67" w:rsidRDefault="00FD7B67" w:rsidP="001F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494575318"/>
      <w:docPartObj>
        <w:docPartGallery w:val="Page Numbers (Bottom of Page)"/>
        <w:docPartUnique/>
      </w:docPartObj>
    </w:sdtPr>
    <w:sdtEndPr/>
    <w:sdtContent>
      <w:p w:rsidR="00DE74D3" w:rsidRPr="009C65C1" w:rsidRDefault="00DE74D3">
        <w:pPr>
          <w:pStyle w:val="Zpat"/>
          <w:jc w:val="center"/>
          <w:rPr>
            <w:rFonts w:ascii="Arial" w:hAnsi="Arial" w:cs="Arial"/>
          </w:rPr>
        </w:pPr>
        <w:r w:rsidRPr="009C65C1">
          <w:rPr>
            <w:rFonts w:ascii="Arial" w:hAnsi="Arial" w:cs="Arial"/>
          </w:rPr>
          <w:fldChar w:fldCharType="begin"/>
        </w:r>
        <w:r w:rsidRPr="009C65C1">
          <w:rPr>
            <w:rFonts w:ascii="Arial" w:hAnsi="Arial" w:cs="Arial"/>
          </w:rPr>
          <w:instrText>PAGE   \* MERGEFORMAT</w:instrText>
        </w:r>
        <w:r w:rsidRPr="009C65C1">
          <w:rPr>
            <w:rFonts w:ascii="Arial" w:hAnsi="Arial" w:cs="Arial"/>
          </w:rPr>
          <w:fldChar w:fldCharType="separate"/>
        </w:r>
        <w:r w:rsidR="00834173">
          <w:rPr>
            <w:rFonts w:ascii="Arial" w:hAnsi="Arial" w:cs="Arial"/>
            <w:noProof/>
          </w:rPr>
          <w:t>2</w:t>
        </w:r>
        <w:r w:rsidRPr="009C65C1">
          <w:rPr>
            <w:rFonts w:ascii="Arial" w:hAnsi="Arial" w:cs="Arial"/>
          </w:rPr>
          <w:fldChar w:fldCharType="end"/>
        </w:r>
      </w:p>
    </w:sdtContent>
  </w:sdt>
  <w:p w:rsidR="00DE74D3" w:rsidRDefault="00DE74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67" w:rsidRDefault="00FD7B67" w:rsidP="001F56B6">
      <w:pPr>
        <w:spacing w:after="0" w:line="240" w:lineRule="auto"/>
      </w:pPr>
      <w:r>
        <w:separator/>
      </w:r>
    </w:p>
  </w:footnote>
  <w:footnote w:type="continuationSeparator" w:id="0">
    <w:p w:rsidR="00FD7B67" w:rsidRDefault="00FD7B67" w:rsidP="001F56B6">
      <w:pPr>
        <w:spacing w:after="0" w:line="240" w:lineRule="auto"/>
      </w:pPr>
      <w:r>
        <w:continuationSeparator/>
      </w:r>
    </w:p>
  </w:footnote>
  <w:footnote w:id="1">
    <w:p w:rsidR="00134921" w:rsidRPr="00EB08E6" w:rsidRDefault="00134921" w:rsidP="00BD3A69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EB08E6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EB08E6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jej upravit, doplnit či jinak přizpůsobit. Nelze vycházet z toho, že vzor je univerzálně použitelný, resp. že bez doplnění či úpravy splňuje podmínky § 68 a 69 zákona č. 500/2004 Sb., správní řád, ve znění pozdějších předpisů</w:t>
      </w:r>
      <w:r>
        <w:rPr>
          <w:rFonts w:ascii="Arial" w:hAnsi="Arial" w:cs="Arial"/>
          <w:color w:val="FF0000"/>
          <w:sz w:val="18"/>
          <w:szCs w:val="18"/>
        </w:rPr>
        <w:t xml:space="preserve"> (dále jen „správní řád“)</w:t>
      </w:r>
      <w:r w:rsidRPr="00EB08E6">
        <w:rPr>
          <w:rFonts w:ascii="Arial" w:hAnsi="Arial" w:cs="Arial"/>
          <w:color w:val="FF0000"/>
          <w:sz w:val="18"/>
          <w:szCs w:val="18"/>
        </w:rPr>
        <w:t>.</w:t>
      </w:r>
    </w:p>
  </w:footnote>
  <w:footnote w:id="2">
    <w:p w:rsidR="007C11E3" w:rsidRPr="00AD0B6C" w:rsidRDefault="007C11E3" w:rsidP="007C11E3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A031E4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A031E4">
        <w:rPr>
          <w:rFonts w:ascii="Arial" w:hAnsi="Arial" w:cs="Arial"/>
          <w:color w:val="FF0000"/>
          <w:sz w:val="18"/>
          <w:szCs w:val="18"/>
        </w:rPr>
        <w:t xml:space="preserve"> </w:t>
      </w:r>
      <w:r w:rsidR="00A44801" w:rsidRPr="00A44801">
        <w:rPr>
          <w:rFonts w:ascii="Arial" w:hAnsi="Arial" w:cs="Arial"/>
          <w:iCs/>
          <w:color w:val="FF0000"/>
          <w:sz w:val="18"/>
          <w:szCs w:val="18"/>
        </w:rPr>
        <w:t>Pravomocné zastavení kárného řízení z tohoto důvodu nemá meritorní povahu, ale je výrazem uplatnění zásady zákazu dvojího odsouzení a potrestání – „nikoli dvakrát v téže věci“ (ne bis in idem). S ohledem na uplatnění uvedené zásady je však další projednání totožného skutku v kárném řízení již vyloučeno</w:t>
      </w:r>
      <w:r w:rsidR="007F01A7" w:rsidRPr="007F01A7">
        <w:rPr>
          <w:rFonts w:ascii="Arial" w:hAnsi="Arial" w:cs="Arial"/>
          <w:iCs/>
          <w:color w:val="FF0000"/>
          <w:sz w:val="18"/>
          <w:szCs w:val="18"/>
        </w:rPr>
        <w:t>.</w:t>
      </w:r>
      <w:r w:rsidR="007F01A7">
        <w:rPr>
          <w:rFonts w:ascii="Arial" w:hAnsi="Arial" w:cs="Arial"/>
        </w:rPr>
        <w:t xml:space="preserve"> </w:t>
      </w:r>
      <w:r w:rsidRPr="00AD0B6C">
        <w:rPr>
          <w:rFonts w:ascii="Arial" w:hAnsi="Arial" w:cs="Arial"/>
          <w:iCs/>
          <w:color w:val="FF0000"/>
          <w:sz w:val="18"/>
          <w:szCs w:val="18"/>
        </w:rPr>
        <w:t xml:space="preserve">Ve výroku </w:t>
      </w:r>
      <w:r w:rsidR="00032A8C">
        <w:rPr>
          <w:rFonts w:ascii="Arial" w:hAnsi="Arial" w:cs="Arial"/>
          <w:iCs/>
          <w:color w:val="FF0000"/>
          <w:sz w:val="18"/>
          <w:szCs w:val="18"/>
        </w:rPr>
        <w:t>usnesení</w:t>
      </w:r>
      <w:r w:rsidRPr="00AD0B6C">
        <w:rPr>
          <w:rFonts w:ascii="Arial" w:hAnsi="Arial" w:cs="Arial"/>
          <w:iCs/>
          <w:color w:val="FF0000"/>
          <w:sz w:val="18"/>
          <w:szCs w:val="18"/>
        </w:rPr>
        <w:t xml:space="preserve"> je</w:t>
      </w:r>
      <w:r w:rsidR="007F01A7">
        <w:rPr>
          <w:rFonts w:ascii="Arial" w:hAnsi="Arial" w:cs="Arial"/>
          <w:iCs/>
          <w:color w:val="FF0000"/>
          <w:sz w:val="18"/>
          <w:szCs w:val="18"/>
        </w:rPr>
        <w:t xml:space="preserve"> proto</w:t>
      </w:r>
      <w:r w:rsidRPr="00AD0B6C">
        <w:rPr>
          <w:rFonts w:ascii="Arial" w:hAnsi="Arial" w:cs="Arial"/>
          <w:iCs/>
          <w:color w:val="FF0000"/>
          <w:sz w:val="18"/>
          <w:szCs w:val="18"/>
        </w:rPr>
        <w:t xml:space="preserve"> nezbytné postavit najisto, </w:t>
      </w:r>
      <w:r w:rsidR="007F01A7">
        <w:rPr>
          <w:rFonts w:ascii="Arial" w:hAnsi="Arial" w:cs="Arial"/>
          <w:iCs/>
          <w:color w:val="FF0000"/>
          <w:sz w:val="18"/>
          <w:szCs w:val="18"/>
        </w:rPr>
        <w:t xml:space="preserve">pro </w:t>
      </w:r>
      <w:r w:rsidRPr="00AD0B6C">
        <w:rPr>
          <w:rFonts w:ascii="Arial" w:hAnsi="Arial" w:cs="Arial"/>
          <w:iCs/>
          <w:color w:val="FF0000"/>
          <w:sz w:val="18"/>
          <w:szCs w:val="18"/>
        </w:rPr>
        <w:t>jaké jednání státní</w:t>
      </w:r>
      <w:r w:rsidR="007F01A7">
        <w:rPr>
          <w:rFonts w:ascii="Arial" w:hAnsi="Arial" w:cs="Arial"/>
          <w:iCs/>
          <w:color w:val="FF0000"/>
          <w:sz w:val="18"/>
          <w:szCs w:val="18"/>
        </w:rPr>
        <w:t>ho</w:t>
      </w:r>
      <w:r w:rsidRPr="00AD0B6C">
        <w:rPr>
          <w:rFonts w:ascii="Arial" w:hAnsi="Arial" w:cs="Arial"/>
          <w:iCs/>
          <w:color w:val="FF0000"/>
          <w:sz w:val="18"/>
          <w:szCs w:val="18"/>
        </w:rPr>
        <w:t xml:space="preserve"> zaměstnanc</w:t>
      </w:r>
      <w:r w:rsidR="007F01A7">
        <w:rPr>
          <w:rFonts w:ascii="Arial" w:hAnsi="Arial" w:cs="Arial"/>
          <w:iCs/>
          <w:color w:val="FF0000"/>
          <w:sz w:val="18"/>
          <w:szCs w:val="18"/>
        </w:rPr>
        <w:t>e</w:t>
      </w:r>
      <w:r w:rsidR="00821A9B">
        <w:rPr>
          <w:rFonts w:ascii="Arial" w:hAnsi="Arial" w:cs="Arial"/>
          <w:iCs/>
          <w:color w:val="FF0000"/>
          <w:sz w:val="18"/>
          <w:szCs w:val="18"/>
        </w:rPr>
        <w:t xml:space="preserve"> a v jakém rozsahu</w:t>
      </w:r>
      <w:r w:rsidRPr="00AD0B6C"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 w:rsidR="007F01A7">
        <w:rPr>
          <w:rFonts w:ascii="Arial" w:hAnsi="Arial" w:cs="Arial"/>
          <w:iCs/>
          <w:color w:val="FF0000"/>
          <w:sz w:val="18"/>
          <w:szCs w:val="18"/>
        </w:rPr>
        <w:t>je kárné řízení zastaveno</w:t>
      </w:r>
      <w:r w:rsidRPr="00AD0B6C">
        <w:rPr>
          <w:rFonts w:ascii="Arial" w:hAnsi="Arial" w:cs="Arial"/>
          <w:iCs/>
          <w:color w:val="FF0000"/>
          <w:sz w:val="18"/>
          <w:szCs w:val="18"/>
        </w:rPr>
        <w:t>, což lze zaručit jen konkretizací údajů obsahující popis skutku uvedením místa, času a způsobu spáchání, popřípadě i uvedením jiných skutečností, jichž je třeba k tomu, aby skutek nemohl být zaměněn s</w:t>
      </w:r>
      <w:r w:rsidR="00DA1A7D">
        <w:rPr>
          <w:rFonts w:ascii="Arial" w:hAnsi="Arial" w:cs="Arial"/>
          <w:iCs/>
          <w:color w:val="FF0000"/>
          <w:sz w:val="18"/>
          <w:szCs w:val="18"/>
        </w:rPr>
        <w:t> </w:t>
      </w:r>
      <w:r w:rsidRPr="00AD0B6C">
        <w:rPr>
          <w:rFonts w:ascii="Arial" w:hAnsi="Arial" w:cs="Arial"/>
          <w:iCs/>
          <w:color w:val="FF0000"/>
          <w:sz w:val="18"/>
          <w:szCs w:val="18"/>
        </w:rPr>
        <w:t>jiným. Jednotlivé skutkové údaje jsou rozhodné pro určení totožnosti skutku, vylučují pro další období možnost záměny skutku a</w:t>
      </w:r>
      <w:r w:rsidR="008A5CD1">
        <w:rPr>
          <w:rFonts w:ascii="Arial" w:hAnsi="Arial" w:cs="Arial"/>
          <w:iCs/>
          <w:color w:val="FF0000"/>
          <w:sz w:val="18"/>
          <w:szCs w:val="18"/>
        </w:rPr>
        <w:t> </w:t>
      </w:r>
      <w:r w:rsidRPr="00AD0B6C">
        <w:rPr>
          <w:rFonts w:ascii="Arial" w:hAnsi="Arial" w:cs="Arial"/>
          <w:iCs/>
          <w:color w:val="FF0000"/>
          <w:sz w:val="18"/>
          <w:szCs w:val="18"/>
        </w:rPr>
        <w:t xml:space="preserve">možnost opakovaného </w:t>
      </w:r>
      <w:r w:rsidR="00DA1A7D">
        <w:rPr>
          <w:rFonts w:ascii="Arial" w:hAnsi="Arial" w:cs="Arial"/>
          <w:iCs/>
          <w:color w:val="FF0000"/>
          <w:sz w:val="18"/>
          <w:szCs w:val="18"/>
        </w:rPr>
        <w:t>zahájení kárného řízení pro</w:t>
      </w:r>
      <w:r w:rsidRPr="00AD0B6C">
        <w:rPr>
          <w:rFonts w:ascii="Arial" w:hAnsi="Arial" w:cs="Arial"/>
          <w:iCs/>
          <w:color w:val="FF0000"/>
          <w:sz w:val="18"/>
          <w:szCs w:val="18"/>
        </w:rPr>
        <w:t xml:space="preserve"> týž skutek.</w:t>
      </w:r>
    </w:p>
  </w:footnote>
  <w:footnote w:id="3">
    <w:p w:rsidR="009C65C1" w:rsidRPr="009C65C1" w:rsidRDefault="009C65C1" w:rsidP="009C65C1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9C65C1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="000B7D1F">
        <w:rPr>
          <w:rFonts w:ascii="Arial" w:hAnsi="Arial" w:cs="Arial"/>
          <w:color w:val="FF0000"/>
          <w:sz w:val="18"/>
          <w:szCs w:val="18"/>
        </w:rPr>
        <w:t xml:space="preserve"> J</w:t>
      </w:r>
      <w:r w:rsidRPr="009C65C1">
        <w:rPr>
          <w:rFonts w:ascii="Arial" w:hAnsi="Arial" w:cs="Arial"/>
          <w:color w:val="FF0000"/>
          <w:sz w:val="18"/>
          <w:szCs w:val="18"/>
        </w:rPr>
        <w:t xml:space="preserve">e dostačující, aby písemné vyhotovení </w:t>
      </w:r>
      <w:r w:rsidR="000B7D1F">
        <w:rPr>
          <w:rFonts w:ascii="Arial" w:hAnsi="Arial" w:cs="Arial"/>
          <w:color w:val="FF0000"/>
          <w:sz w:val="18"/>
          <w:szCs w:val="18"/>
        </w:rPr>
        <w:t>rozhodnutí</w:t>
      </w:r>
      <w:r w:rsidRPr="009C65C1">
        <w:rPr>
          <w:rFonts w:ascii="Arial" w:hAnsi="Arial" w:cs="Arial"/>
          <w:color w:val="FF0000"/>
          <w:sz w:val="18"/>
          <w:szCs w:val="18"/>
        </w:rPr>
        <w:t xml:space="preserve"> bylo podepsáno pouze předsedou kárné komise. Lze však doporučit, aby tato skutečnost (podepisování písemných vyhotovení rozhodnutí předsedou kárné komise) byla upravena v jednacím řádu kárné komise. </w:t>
      </w:r>
    </w:p>
  </w:footnote>
  <w:footnote w:id="4">
    <w:p w:rsidR="00B82812" w:rsidRPr="00CA27AC" w:rsidRDefault="00B82812" w:rsidP="009C65C1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B6" w:rsidRPr="00134921" w:rsidRDefault="001F56B6" w:rsidP="001F56B6">
    <w:pPr>
      <w:spacing w:after="0"/>
      <w:jc w:val="right"/>
      <w:rPr>
        <w:rFonts w:ascii="Arial" w:hAnsi="Arial" w:cs="Arial"/>
      </w:rPr>
    </w:pPr>
    <w:r w:rsidRPr="00134921">
      <w:rPr>
        <w:rFonts w:ascii="Arial" w:hAnsi="Arial" w:cs="Arial"/>
      </w:rPr>
      <w:t xml:space="preserve">Příloha č. </w:t>
    </w:r>
    <w:r w:rsidR="00EC05DF">
      <w:rPr>
        <w:rFonts w:ascii="Arial" w:hAnsi="Arial" w:cs="Arial"/>
      </w:rPr>
      <w:t>1</w:t>
    </w:r>
    <w:r w:rsidR="007D7B26">
      <w:rPr>
        <w:rFonts w:ascii="Arial" w:hAnsi="Arial" w:cs="Arial"/>
      </w:rPr>
      <w:t>9</w:t>
    </w:r>
  </w:p>
  <w:p w:rsidR="001F56B6" w:rsidRPr="00134921" w:rsidRDefault="00134921" w:rsidP="001F56B6">
    <w:pPr>
      <w:spacing w:after="0"/>
      <w:jc w:val="right"/>
      <w:rPr>
        <w:rFonts w:ascii="Arial" w:hAnsi="Arial" w:cs="Arial"/>
      </w:rPr>
    </w:pPr>
    <w:r w:rsidRPr="00134921">
      <w:rPr>
        <w:rFonts w:ascii="Arial" w:hAnsi="Arial" w:cs="Arial"/>
      </w:rPr>
      <w:t>k</w:t>
    </w:r>
    <w:r w:rsidR="001F56B6" w:rsidRPr="00134921">
      <w:rPr>
        <w:rFonts w:ascii="Arial" w:hAnsi="Arial" w:cs="Arial"/>
      </w:rPr>
      <w:t> </w:t>
    </w:r>
    <w:r w:rsidRPr="00134921">
      <w:rPr>
        <w:rFonts w:ascii="Arial" w:hAnsi="Arial" w:cs="Arial"/>
      </w:rPr>
      <w:t>M</w:t>
    </w:r>
    <w:r w:rsidR="001F56B6" w:rsidRPr="00134921">
      <w:rPr>
        <w:rFonts w:ascii="Arial" w:hAnsi="Arial" w:cs="Arial"/>
      </w:rPr>
      <w:t xml:space="preserve">etodickému pokynu č. </w:t>
    </w:r>
    <w:r w:rsidRPr="00134921">
      <w:rPr>
        <w:rFonts w:ascii="Arial" w:hAnsi="Arial" w:cs="Arial"/>
      </w:rPr>
      <w:t>3</w:t>
    </w:r>
    <w:r w:rsidR="001F56B6" w:rsidRPr="00134921">
      <w:rPr>
        <w:rFonts w:ascii="Arial" w:hAnsi="Arial" w:cs="Arial"/>
      </w:rPr>
      <w:t>/2016</w:t>
    </w:r>
  </w:p>
  <w:p w:rsidR="001F56B6" w:rsidRDefault="001F56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5592D"/>
    <w:multiLevelType w:val="hybridMultilevel"/>
    <w:tmpl w:val="F078AF9E"/>
    <w:lvl w:ilvl="0" w:tplc="084233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43"/>
    <w:rsid w:val="00006204"/>
    <w:rsid w:val="00032A8C"/>
    <w:rsid w:val="000330F8"/>
    <w:rsid w:val="00054F4F"/>
    <w:rsid w:val="0008117D"/>
    <w:rsid w:val="000B7D1F"/>
    <w:rsid w:val="00132091"/>
    <w:rsid w:val="00134921"/>
    <w:rsid w:val="00141479"/>
    <w:rsid w:val="001450C0"/>
    <w:rsid w:val="0019322E"/>
    <w:rsid w:val="001C7B11"/>
    <w:rsid w:val="001E0B8C"/>
    <w:rsid w:val="001F0985"/>
    <w:rsid w:val="001F56B6"/>
    <w:rsid w:val="00210D0D"/>
    <w:rsid w:val="00227B82"/>
    <w:rsid w:val="00234EA5"/>
    <w:rsid w:val="00270934"/>
    <w:rsid w:val="002709AE"/>
    <w:rsid w:val="002968D0"/>
    <w:rsid w:val="002A5DAB"/>
    <w:rsid w:val="002B24C6"/>
    <w:rsid w:val="002D29A1"/>
    <w:rsid w:val="002E0130"/>
    <w:rsid w:val="002E5074"/>
    <w:rsid w:val="003302ED"/>
    <w:rsid w:val="003317D8"/>
    <w:rsid w:val="00335B27"/>
    <w:rsid w:val="00365D22"/>
    <w:rsid w:val="00376A61"/>
    <w:rsid w:val="00396222"/>
    <w:rsid w:val="0040750B"/>
    <w:rsid w:val="0044474E"/>
    <w:rsid w:val="00451163"/>
    <w:rsid w:val="00500578"/>
    <w:rsid w:val="005063C6"/>
    <w:rsid w:val="005511EA"/>
    <w:rsid w:val="005573E0"/>
    <w:rsid w:val="005D4670"/>
    <w:rsid w:val="00600CAB"/>
    <w:rsid w:val="00617AE8"/>
    <w:rsid w:val="0065120B"/>
    <w:rsid w:val="00656FE4"/>
    <w:rsid w:val="006A642E"/>
    <w:rsid w:val="006B1E54"/>
    <w:rsid w:val="006D3298"/>
    <w:rsid w:val="006E7672"/>
    <w:rsid w:val="0072094B"/>
    <w:rsid w:val="00747283"/>
    <w:rsid w:val="007705DD"/>
    <w:rsid w:val="0077686B"/>
    <w:rsid w:val="00792719"/>
    <w:rsid w:val="007B0C1A"/>
    <w:rsid w:val="007C11E3"/>
    <w:rsid w:val="007D7B26"/>
    <w:rsid w:val="007E4E43"/>
    <w:rsid w:val="007F01A7"/>
    <w:rsid w:val="00810A34"/>
    <w:rsid w:val="00821A9B"/>
    <w:rsid w:val="00834173"/>
    <w:rsid w:val="008534F8"/>
    <w:rsid w:val="00881691"/>
    <w:rsid w:val="008A0296"/>
    <w:rsid w:val="008A5CD1"/>
    <w:rsid w:val="00906864"/>
    <w:rsid w:val="00930068"/>
    <w:rsid w:val="00980BAA"/>
    <w:rsid w:val="0099698B"/>
    <w:rsid w:val="009C65C1"/>
    <w:rsid w:val="009E3006"/>
    <w:rsid w:val="009E412F"/>
    <w:rsid w:val="00A44801"/>
    <w:rsid w:val="00A80F55"/>
    <w:rsid w:val="00AD0B6C"/>
    <w:rsid w:val="00AF163E"/>
    <w:rsid w:val="00B56273"/>
    <w:rsid w:val="00B82812"/>
    <w:rsid w:val="00BA4E6A"/>
    <w:rsid w:val="00BD3A69"/>
    <w:rsid w:val="00BF6379"/>
    <w:rsid w:val="00C14789"/>
    <w:rsid w:val="00C14E99"/>
    <w:rsid w:val="00C2723C"/>
    <w:rsid w:val="00C41BB1"/>
    <w:rsid w:val="00C52994"/>
    <w:rsid w:val="00C70B5E"/>
    <w:rsid w:val="00C75984"/>
    <w:rsid w:val="00C9026B"/>
    <w:rsid w:val="00CE0A08"/>
    <w:rsid w:val="00CE1C02"/>
    <w:rsid w:val="00CE7A4C"/>
    <w:rsid w:val="00D114B7"/>
    <w:rsid w:val="00D30025"/>
    <w:rsid w:val="00D422B0"/>
    <w:rsid w:val="00D579F8"/>
    <w:rsid w:val="00D720BD"/>
    <w:rsid w:val="00DA1A7D"/>
    <w:rsid w:val="00DE42D3"/>
    <w:rsid w:val="00DE74D3"/>
    <w:rsid w:val="00E046CF"/>
    <w:rsid w:val="00E2199D"/>
    <w:rsid w:val="00E70035"/>
    <w:rsid w:val="00EB08E6"/>
    <w:rsid w:val="00EC05DF"/>
    <w:rsid w:val="00EE3F3E"/>
    <w:rsid w:val="00FC3CC5"/>
    <w:rsid w:val="00FD5348"/>
    <w:rsid w:val="00FD7B67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0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6B6"/>
  </w:style>
  <w:style w:type="paragraph" w:styleId="Zpat">
    <w:name w:val="footer"/>
    <w:basedOn w:val="Normln"/>
    <w:link w:val="ZpatChar"/>
    <w:uiPriority w:val="99"/>
    <w:unhideWhenUsed/>
    <w:rsid w:val="001F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6B6"/>
  </w:style>
  <w:style w:type="paragraph" w:styleId="Textpoznpodarou">
    <w:name w:val="footnote text"/>
    <w:basedOn w:val="Normln"/>
    <w:link w:val="TextpoznpodarouChar"/>
    <w:uiPriority w:val="99"/>
    <w:unhideWhenUsed/>
    <w:rsid w:val="00E7003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003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7003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56FE4"/>
    <w:pPr>
      <w:ind w:left="720"/>
      <w:contextualSpacing/>
    </w:pPr>
  </w:style>
  <w:style w:type="paragraph" w:styleId="Bezmezer">
    <w:name w:val="No Spacing"/>
    <w:uiPriority w:val="1"/>
    <w:qFormat/>
    <w:rsid w:val="00EB08E6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rsid w:val="00C272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272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0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6B6"/>
  </w:style>
  <w:style w:type="paragraph" w:styleId="Zpat">
    <w:name w:val="footer"/>
    <w:basedOn w:val="Normln"/>
    <w:link w:val="ZpatChar"/>
    <w:uiPriority w:val="99"/>
    <w:unhideWhenUsed/>
    <w:rsid w:val="001F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6B6"/>
  </w:style>
  <w:style w:type="paragraph" w:styleId="Textpoznpodarou">
    <w:name w:val="footnote text"/>
    <w:basedOn w:val="Normln"/>
    <w:link w:val="TextpoznpodarouChar"/>
    <w:uiPriority w:val="99"/>
    <w:unhideWhenUsed/>
    <w:rsid w:val="00E7003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003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7003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56FE4"/>
    <w:pPr>
      <w:ind w:left="720"/>
      <w:contextualSpacing/>
    </w:pPr>
  </w:style>
  <w:style w:type="paragraph" w:styleId="Bezmezer">
    <w:name w:val="No Spacing"/>
    <w:uiPriority w:val="1"/>
    <w:qFormat/>
    <w:rsid w:val="00EB08E6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rsid w:val="00C272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272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37A2-113D-4BFB-A1C7-EEA4FA72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KM</cp:lastModifiedBy>
  <cp:revision>4</cp:revision>
  <dcterms:created xsi:type="dcterms:W3CDTF">2016-10-12T09:52:00Z</dcterms:created>
  <dcterms:modified xsi:type="dcterms:W3CDTF">2016-10-12T11:40:00Z</dcterms:modified>
</cp:coreProperties>
</file>