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075F" w14:textId="77777777" w:rsidR="00AA2CD8" w:rsidRDefault="00AA2CD8"/>
    <w:p w14:paraId="25C981CF" w14:textId="77777777" w:rsidR="003A7C2D" w:rsidRDefault="003A7C2D" w:rsidP="003A7C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Zkušební otázky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9042"/>
      </w:tblGrid>
      <w:tr w:rsidR="00067E8D" w14:paraId="61D9CCFE" w14:textId="77777777" w:rsidTr="00067E8D">
        <w:trPr>
          <w:trHeight w:val="7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5A1D0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p.č.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8A92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Obor státní služby č. 20. Bezpečnost práce</w:t>
            </w:r>
          </w:p>
        </w:tc>
      </w:tr>
      <w:tr w:rsidR="00067E8D" w14:paraId="523EE915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A10D3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65B6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Jmenujte a popište základní strategické dokumenty pro oblast bezpečnosti a ochrany zdraví při práci (dále též „BOZP“) v ČR i v EU a orgány podílející se na jejich tvorbě a naplňování.</w:t>
            </w:r>
          </w:p>
        </w:tc>
      </w:tr>
      <w:tr w:rsidR="00067E8D" w14:paraId="609299AD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0AF08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AF08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Popište úlohu sociálních partnerů (zástupci zaměstnanců a zaměstnavatelů) v oblasti BOZP.</w:t>
            </w:r>
          </w:p>
        </w:tc>
      </w:tr>
      <w:tr w:rsidR="00067E8D" w14:paraId="591F31E8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E5E88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7BB1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Jmenujte a popište činnost kontrolních orgánů působících v ČR v oblasti bezpečnosti práce, bezpečnosti provozu technických zařízení a v oblasti ochrany zdraví při práci a jakými právními předpisy se řídí.</w:t>
            </w:r>
          </w:p>
        </w:tc>
      </w:tr>
      <w:tr w:rsidR="00067E8D" w14:paraId="6AE06F46" w14:textId="77777777" w:rsidTr="00067E8D">
        <w:trPr>
          <w:trHeight w:val="9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A6DD2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D148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Uveďte a popište základní povinnosti zaměstnavatelů v prevenci rizik v oblasti bezpečnosti práce a zákon, který je stanovuje. Vyložte pojem prevence závažných havárií a uveďte, jaké právní předpisy se k této oblasti vztahují.</w:t>
            </w:r>
          </w:p>
        </w:tc>
      </w:tr>
      <w:tr w:rsidR="00067E8D" w14:paraId="07DF4D57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9D281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5.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854A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Charakterizujte hlavní povinnosti zaměstnavatelů na úseku ochrany a podpory zdraví při práci, co jsou tzv. pracovnělékařské služby a jaké právní předpisy tuto oblast upravují.</w:t>
            </w:r>
          </w:p>
        </w:tc>
      </w:tr>
      <w:tr w:rsidR="00067E8D" w14:paraId="3F919BA4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B3D6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6.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D92E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Uveďte povinnosti zaměstnavatelů při pracovních úrazech. Jaké povinnosti souvisí s evidencí úrazů, hlášením úrazů a zasíláním záznamu o úrazu. </w:t>
            </w:r>
          </w:p>
        </w:tc>
      </w:tr>
      <w:tr w:rsidR="00067E8D" w14:paraId="6CB41B40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CCBED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7.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2BC6" w14:textId="129334B6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Jaké činnosti vykonává </w:t>
            </w:r>
            <w:r w:rsidR="004C1A64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pověřená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organizace zřízená </w:t>
            </w:r>
            <w:r w:rsidR="004C1A64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MPSV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dle zákona </w:t>
            </w:r>
            <w:r w:rsidR="004C1A64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č. </w:t>
            </w:r>
            <w:r w:rsidR="004C1A64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250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/</w:t>
            </w:r>
            <w:r w:rsidR="004C1A64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 Sb.</w:t>
            </w:r>
            <w:r w:rsidR="004C1A64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 k plnění úkolů v oblasti bezpečnosti provozu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 vyhrazených technických zařízení? Co se rozumí pojmem "vyhrazené technické zařízení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"?.</w:t>
            </w:r>
            <w:proofErr w:type="gramEnd"/>
          </w:p>
        </w:tc>
      </w:tr>
      <w:tr w:rsidR="00067E8D" w14:paraId="19F1F192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5BA9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8.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5483" w14:textId="7601689D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Vyjmenujte a popište základní práva a povinnosti podnikajících fyzických osob v oblasti bezpečnosti práce, ve kterých základních právních předpisech jsou zakotveny.</w:t>
            </w:r>
          </w:p>
        </w:tc>
      </w:tr>
      <w:tr w:rsidR="00067E8D" w14:paraId="34F9333D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288E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9.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CA77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Popište, co obsahuje Listina základních práv a svobod, zákon č. 262/2006 Sb., zákoník práce, a zákon č. 309/2006 Sb., ve vztahu k BOZP? Uveďte základní práva.</w:t>
            </w:r>
          </w:p>
        </w:tc>
      </w:tr>
      <w:tr w:rsidR="00067E8D" w14:paraId="3E257D6A" w14:textId="77777777" w:rsidTr="00067E8D">
        <w:trPr>
          <w:trHeight w:val="11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763D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10.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DC26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Vysvětlete pojem uznávání odborných kvalifikací a podle jakého zákona se v ČR při tomto uznávání postupuje a uveďte hlavní důvody zavedení tohoto systému a tzv. regulovaná povolání v oblasti bezpečnosti práce v ČR.</w:t>
            </w:r>
          </w:p>
        </w:tc>
      </w:tr>
      <w:tr w:rsidR="00067E8D" w14:paraId="29549970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91CA8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11.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2801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Vysvětlete pojem profesní kvalifikace v souvislosti s ověřováním výsledků dalšího vzdělávání. Uveďte, co se rozumí autorizací v této oblasti a podle jakého zákona se při ní postupuje.</w:t>
            </w:r>
          </w:p>
        </w:tc>
      </w:tr>
      <w:tr w:rsidR="00067E8D" w14:paraId="46EEFD25" w14:textId="77777777" w:rsidTr="00067E8D">
        <w:trPr>
          <w:trHeight w:val="12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26E5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E46C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Vysvětlete pojmy odborná způsobilost fyzických osob k zajišťování úkolů v prevenci rizik a odborná způsobilost k činnostem koordinátora BOZP na staveništi. Uveďte, podle jakého právního předpisu se postupuje při jejich ověřování, jaký je jejich význam pro oblast BOZP a co je to akreditace v této oblasti.</w:t>
            </w:r>
          </w:p>
        </w:tc>
      </w:tr>
      <w:tr w:rsidR="00067E8D" w14:paraId="73CD7BC1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23C39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13.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100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Objasněte, co je riziko a prevence rizik na úseku BOZP podle zákoníku práce a dalších právních předpisů.</w:t>
            </w:r>
          </w:p>
        </w:tc>
      </w:tr>
      <w:tr w:rsidR="00067E8D" w14:paraId="72593114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18224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14.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6FA1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Charakterizujte, co se rozumí rizikovými faktory pracovních podmínek, popište jejich členění a způsob působení na člověka.</w:t>
            </w:r>
          </w:p>
        </w:tc>
      </w:tr>
      <w:tr w:rsidR="00067E8D" w14:paraId="273221AC" w14:textId="77777777" w:rsidTr="00067E8D">
        <w:trPr>
          <w:trHeight w:val="10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CB1F1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lastRenderedPageBreak/>
              <w:t>15.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571E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Uveďte právní předpisy, na jejichž základě je zajišťována vyšší úroveň BOZP na staveništích a základní práva a povinnosti koordinátora BOZP na staveništi a kdo jej určuje, a dále uveďte hlavní nástroj pro koordinaci opatření BOZP na staveništi.</w:t>
            </w:r>
          </w:p>
        </w:tc>
      </w:tr>
      <w:tr w:rsidR="00067E8D" w14:paraId="4715B296" w14:textId="77777777" w:rsidTr="00067E8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27C0E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16.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043F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Definujte, co jsou osobní ochranné pracovní prostředky (OOPP) a popište postup zaměstnavatele při jejich přidělování. Uveďte zásady, které v souvislosti s OOPP platí.</w:t>
            </w:r>
          </w:p>
        </w:tc>
      </w:tr>
      <w:tr w:rsidR="00067E8D" w14:paraId="0B9E8463" w14:textId="77777777" w:rsidTr="00067E8D">
        <w:trPr>
          <w:trHeight w:val="9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0C32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17.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9CA0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Uveďte ustanovení právního předpisu upravujícího povinnosti zaměstnavatele při zajišťování školení v oblasti BOZP, zejména obsah školení, jeho četnost a kdo může školení v oblasti BOZP provádět.</w:t>
            </w:r>
          </w:p>
        </w:tc>
      </w:tr>
      <w:tr w:rsidR="00067E8D" w14:paraId="336A2F63" w14:textId="77777777" w:rsidTr="00067E8D">
        <w:trPr>
          <w:trHeight w:val="8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90C5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18.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C85C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Popište, které orgány vykonávají státní správu v ochraně veřejného zdraví. Jaké rozeznáváme z pohledu rizik kategorie prací? Jaké jsou povinnosti zaměstnavatele v souvislosti s kategorizací prací?</w:t>
            </w:r>
          </w:p>
        </w:tc>
      </w:tr>
      <w:tr w:rsidR="00067E8D" w14:paraId="4361807B" w14:textId="77777777" w:rsidTr="00067E8D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CB20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19.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3C27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Uveďte, jakými základními právními předpisy se řídí orgány inspekce práce při své kontrolní činnosti a jaká jsou oprávnění a povinnosti inspektora při kontrole.</w:t>
            </w:r>
          </w:p>
        </w:tc>
      </w:tr>
      <w:tr w:rsidR="00067E8D" w14:paraId="32029855" w14:textId="77777777" w:rsidTr="00067E8D">
        <w:trPr>
          <w:trHeight w:val="8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AC022" w14:textId="77777777" w:rsidR="00067E8D" w:rsidRDefault="00067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20.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9CD5" w14:textId="77777777" w:rsidR="00067E8D" w:rsidRDefault="0006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Uveďte, jakými nástroji působí oblastní inspektoráty práce k tomu, aby při užívání staveb byly splněny požadavky bezpečnosti práce. Jakým způsobem lze z pozice inspektora omezit činnost zaměstnavatele v případě bezprostředního ohrožení zdraví zaměstnanců a jaký je předpokládaný postup.</w:t>
            </w:r>
          </w:p>
        </w:tc>
      </w:tr>
    </w:tbl>
    <w:p w14:paraId="289ABF96" w14:textId="77777777" w:rsidR="003A7C2D" w:rsidRDefault="003A7C2D" w:rsidP="003A7C2D">
      <w:pPr>
        <w:rPr>
          <w:rFonts w:ascii="Arial" w:hAnsi="Arial" w:cs="Arial"/>
          <w:szCs w:val="24"/>
        </w:rPr>
      </w:pPr>
    </w:p>
    <w:p w14:paraId="53B494A3" w14:textId="018664F2" w:rsidR="00FD0B58" w:rsidRDefault="00FD0B58" w:rsidP="003A7C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A2E0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 202</w:t>
      </w:r>
      <w:r w:rsidR="004C1A64">
        <w:rPr>
          <w:rFonts w:ascii="Arial" w:hAnsi="Arial" w:cs="Arial"/>
          <w:szCs w:val="24"/>
        </w:rPr>
        <w:t>2</w:t>
      </w:r>
    </w:p>
    <w:p w14:paraId="51B7256E" w14:textId="77777777" w:rsidR="003A7C2D" w:rsidRDefault="003A7C2D"/>
    <w:sectPr w:rsidR="003A7C2D" w:rsidSect="002459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0274" w14:textId="77777777" w:rsidR="00B07537" w:rsidRDefault="00B07537" w:rsidP="003A7C2D">
      <w:pPr>
        <w:spacing w:after="0" w:line="240" w:lineRule="auto"/>
      </w:pPr>
      <w:r>
        <w:separator/>
      </w:r>
    </w:p>
  </w:endnote>
  <w:endnote w:type="continuationSeparator" w:id="0">
    <w:p w14:paraId="2C3A689D" w14:textId="77777777" w:rsidR="00B07537" w:rsidRDefault="00B07537" w:rsidP="003A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88A9" w14:textId="77777777" w:rsidR="00B07537" w:rsidRDefault="00B07537" w:rsidP="003A7C2D">
      <w:pPr>
        <w:spacing w:after="0" w:line="240" w:lineRule="auto"/>
      </w:pPr>
      <w:r>
        <w:separator/>
      </w:r>
    </w:p>
  </w:footnote>
  <w:footnote w:type="continuationSeparator" w:id="0">
    <w:p w14:paraId="46D29B68" w14:textId="77777777" w:rsidR="00B07537" w:rsidRDefault="00B07537" w:rsidP="003A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956"/>
    <w:multiLevelType w:val="hybridMultilevel"/>
    <w:tmpl w:val="DC623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1DE7"/>
    <w:multiLevelType w:val="hybridMultilevel"/>
    <w:tmpl w:val="A59CE108"/>
    <w:lvl w:ilvl="0" w:tplc="6C1001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711F"/>
    <w:multiLevelType w:val="hybridMultilevel"/>
    <w:tmpl w:val="07B63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2D"/>
    <w:rsid w:val="00067E8D"/>
    <w:rsid w:val="00112DE4"/>
    <w:rsid w:val="00245937"/>
    <w:rsid w:val="0032427C"/>
    <w:rsid w:val="003A7C2D"/>
    <w:rsid w:val="00444D9E"/>
    <w:rsid w:val="004C1A64"/>
    <w:rsid w:val="00703A18"/>
    <w:rsid w:val="007E100E"/>
    <w:rsid w:val="008D23F5"/>
    <w:rsid w:val="00962ED5"/>
    <w:rsid w:val="009A2E06"/>
    <w:rsid w:val="00A11192"/>
    <w:rsid w:val="00A14771"/>
    <w:rsid w:val="00A37827"/>
    <w:rsid w:val="00AA2CD8"/>
    <w:rsid w:val="00B07537"/>
    <w:rsid w:val="00B22FE1"/>
    <w:rsid w:val="00B24C25"/>
    <w:rsid w:val="00BF573B"/>
    <w:rsid w:val="00C136E7"/>
    <w:rsid w:val="00C208C1"/>
    <w:rsid w:val="00CA4340"/>
    <w:rsid w:val="00D155E5"/>
    <w:rsid w:val="00E52259"/>
    <w:rsid w:val="00ED644D"/>
    <w:rsid w:val="00F71E01"/>
    <w:rsid w:val="00F944CC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FA97"/>
  <w15:chartTrackingRefBased/>
  <w15:docId w15:val="{DEC34B72-4D1E-4935-AF7A-EE9AB27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C2D"/>
    <w:pPr>
      <w:spacing w:after="160" w:line="254" w:lineRule="auto"/>
      <w:ind w:left="0" w:firstLine="0"/>
      <w:jc w:val="left"/>
    </w:pPr>
    <w:rPr>
      <w:rFonts w:asciiTheme="minorHAnsi" w:hAnsiTheme="minorHAnsi" w:cstheme="minorBidi"/>
      <w:szCs w:val="22"/>
    </w:rPr>
  </w:style>
  <w:style w:type="paragraph" w:styleId="Nadpis1">
    <w:name w:val="heading 1"/>
    <w:basedOn w:val="Normln"/>
    <w:link w:val="Nadpis1Char"/>
    <w:uiPriority w:val="9"/>
    <w:qFormat/>
    <w:rsid w:val="0032427C"/>
    <w:pPr>
      <w:keepNext/>
      <w:spacing w:before="480" w:after="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A7C2D"/>
    <w:pPr>
      <w:spacing w:line="256" w:lineRule="auto"/>
      <w:ind w:left="720"/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2427C"/>
    <w:rPr>
      <w:rFonts w:ascii="Cambria" w:hAnsi="Cambria" w:cs="Times New Roman"/>
      <w:b/>
      <w:bCs/>
      <w:color w:val="365F91"/>
      <w:kern w:val="36"/>
      <w:sz w:val="28"/>
      <w:szCs w:val="28"/>
    </w:rPr>
  </w:style>
  <w:style w:type="table" w:styleId="Mkatabulky">
    <w:name w:val="Table Grid"/>
    <w:basedOn w:val="Normlntabulka"/>
    <w:uiPriority w:val="59"/>
    <w:rsid w:val="0032427C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44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1FD7-E3BB-4DAE-869B-61873C06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Klimešová</dc:creator>
  <cp:keywords/>
  <dc:description/>
  <cp:lastModifiedBy>Muchová Lucie Mgr. (MPSV)</cp:lastModifiedBy>
  <cp:revision>6</cp:revision>
  <dcterms:created xsi:type="dcterms:W3CDTF">2022-08-09T05:29:00Z</dcterms:created>
  <dcterms:modified xsi:type="dcterms:W3CDTF">2022-08-11T05:58:00Z</dcterms:modified>
</cp:coreProperties>
</file>