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A0294A" w:rsidRDefault="00276ED4" w:rsidP="002024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616F97">
        <w:rPr>
          <w:rFonts w:ascii="Arial" w:hAnsi="Arial" w:cs="Arial"/>
          <w:b/>
          <w:sz w:val="24"/>
          <w:szCs w:val="24"/>
        </w:rPr>
        <w:t>vrchní referent/</w:t>
      </w:r>
      <w:r w:rsidR="0020247B">
        <w:rPr>
          <w:rFonts w:ascii="Arial" w:hAnsi="Arial" w:cs="Arial"/>
          <w:b/>
          <w:sz w:val="24"/>
          <w:szCs w:val="24"/>
        </w:rPr>
        <w:t>rada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4B040A">
        <w:rPr>
          <w:rFonts w:ascii="Arial" w:hAnsi="Arial" w:cs="Arial"/>
          <w:b/>
          <w:sz w:val="24"/>
          <w:szCs w:val="24"/>
        </w:rPr>
        <w:t>Kancelář náměstka ministra vnitra pro státní službu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D4" w:rsidRDefault="0020247B" w:rsidP="0020247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C1F6E">
        <w:rPr>
          <w:rFonts w:ascii="Arial" w:hAnsi="Arial" w:cs="Arial"/>
          <w:sz w:val="24"/>
          <w:szCs w:val="24"/>
        </w:rPr>
        <w:t xml:space="preserve">   </w:t>
      </w:r>
      <w:r w:rsidR="00616F97">
        <w:rPr>
          <w:rFonts w:ascii="Arial" w:hAnsi="Arial" w:cs="Arial"/>
          <w:sz w:val="24"/>
          <w:szCs w:val="24"/>
        </w:rPr>
        <w:t xml:space="preserve">       </w:t>
      </w:r>
      <w:r w:rsidR="008C4F49">
        <w:rPr>
          <w:rFonts w:ascii="Arial" w:hAnsi="Arial" w:cs="Arial"/>
          <w:sz w:val="24"/>
          <w:szCs w:val="24"/>
        </w:rPr>
        <w:t xml:space="preserve">            </w:t>
      </w:r>
      <w:r w:rsidR="00616F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EF0347">
        <w:rPr>
          <w:rFonts w:ascii="Arial" w:hAnsi="Arial" w:cs="Arial"/>
        </w:rPr>
        <w:t>MV-</w:t>
      </w:r>
      <w:r w:rsidR="008C4F49">
        <w:rPr>
          <w:rFonts w:ascii="Arial" w:hAnsi="Arial" w:cs="Arial"/>
        </w:rPr>
        <w:t>17848-2/OSK-2018</w:t>
      </w:r>
    </w:p>
    <w:p w:rsidR="00276ED4" w:rsidRDefault="0020247B" w:rsidP="006462B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D80D20">
        <w:rPr>
          <w:rFonts w:ascii="Arial" w:hAnsi="Arial" w:cs="Arial"/>
        </w:rPr>
        <w:t xml:space="preserve">                 </w:t>
      </w:r>
      <w:r w:rsidR="008C4F49">
        <w:rPr>
          <w:rFonts w:ascii="Arial" w:hAnsi="Arial" w:cs="Arial"/>
        </w:rPr>
        <w:t xml:space="preserve">       </w:t>
      </w:r>
      <w:r w:rsidR="00FC1363">
        <w:rPr>
          <w:rFonts w:ascii="Arial" w:hAnsi="Arial" w:cs="Arial"/>
        </w:rPr>
        <w:t xml:space="preserve">                           </w:t>
      </w:r>
      <w:r w:rsidR="00D80D20">
        <w:rPr>
          <w:rFonts w:ascii="Arial" w:hAnsi="Arial" w:cs="Arial"/>
        </w:rPr>
        <w:t xml:space="preserve">Praha </w:t>
      </w:r>
      <w:r w:rsidR="00FC1363">
        <w:rPr>
          <w:rFonts w:ascii="Arial" w:hAnsi="Arial" w:cs="Arial"/>
        </w:rPr>
        <w:t>9. února</w:t>
      </w:r>
      <w:r w:rsidR="008C4F49">
        <w:rPr>
          <w:rFonts w:ascii="Arial" w:hAnsi="Arial" w:cs="Arial"/>
        </w:rPr>
        <w:t xml:space="preserve"> 2018</w:t>
      </w:r>
    </w:p>
    <w:p w:rsidR="006462B0" w:rsidRPr="009D4C86" w:rsidRDefault="006462B0" w:rsidP="006462B0">
      <w:pPr>
        <w:spacing w:after="0" w:line="360" w:lineRule="auto"/>
        <w:jc w:val="center"/>
        <w:rPr>
          <w:rFonts w:ascii="Arial" w:hAnsi="Arial" w:cs="Arial"/>
        </w:rPr>
      </w:pPr>
    </w:p>
    <w:p w:rsidR="000F6CE2" w:rsidRPr="00E34FB5" w:rsidRDefault="0020247B" w:rsidP="00E34FB5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="00616F97" w:rsidRPr="00616F97">
        <w:rPr>
          <w:rFonts w:ascii="Arial" w:hAnsi="Arial" w:cs="Arial"/>
          <w:b/>
        </w:rPr>
        <w:t>vrchní referent/</w:t>
      </w:r>
      <w:r w:rsidRPr="004B040A">
        <w:rPr>
          <w:rFonts w:ascii="Arial" w:hAnsi="Arial" w:cs="Arial"/>
          <w:b/>
        </w:rPr>
        <w:t>rada</w:t>
      </w:r>
      <w:r>
        <w:rPr>
          <w:rFonts w:ascii="Arial" w:hAnsi="Arial" w:cs="Arial"/>
        </w:rPr>
        <w:t xml:space="preserve"> oddělení </w:t>
      </w:r>
      <w:r w:rsidR="004B040A">
        <w:rPr>
          <w:rFonts w:ascii="Arial" w:hAnsi="Arial" w:cs="Arial"/>
        </w:rPr>
        <w:t xml:space="preserve">Kancelář náměstka ministra vnitra pro státní službu v sekci pro státní službu Ministerstva vnitra, </w:t>
      </w:r>
      <w:r>
        <w:rPr>
          <w:rFonts w:ascii="Arial" w:hAnsi="Arial" w:cs="Arial"/>
        </w:rPr>
        <w:t xml:space="preserve">ID: </w:t>
      </w:r>
      <w:r w:rsidR="00616F97">
        <w:rPr>
          <w:rFonts w:ascii="Arial" w:hAnsi="Arial" w:cs="Arial"/>
        </w:rPr>
        <w:t>30346596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  <w:r w:rsidR="004B040A">
        <w:rPr>
          <w:rFonts w:ascii="Arial" w:hAnsi="Arial" w:cs="Arial"/>
        </w:rPr>
        <w:t>v oborech</w:t>
      </w:r>
      <w:r w:rsidR="000F6CE2" w:rsidRPr="005A0D90">
        <w:rPr>
          <w:rFonts w:ascii="Arial" w:hAnsi="Arial" w:cs="Arial"/>
        </w:rPr>
        <w:t xml:space="preserve"> služby</w:t>
      </w:r>
      <w:r w:rsidR="00E34FB5">
        <w:rPr>
          <w:rFonts w:ascii="Arial" w:hAnsi="Arial" w:cs="Arial"/>
        </w:rPr>
        <w:t>:</w:t>
      </w:r>
    </w:p>
    <w:p w:rsidR="00616F97" w:rsidRPr="003665D8" w:rsidRDefault="00616F97" w:rsidP="00616F97">
      <w:pPr>
        <w:spacing w:after="0" w:line="360" w:lineRule="auto"/>
        <w:jc w:val="both"/>
        <w:rPr>
          <w:rFonts w:ascii="Arial" w:hAnsi="Arial" w:cs="Arial"/>
          <w:i/>
        </w:rPr>
      </w:pPr>
      <w:r w:rsidRPr="003665D8">
        <w:rPr>
          <w:rFonts w:ascii="Arial" w:hAnsi="Arial" w:cs="Arial"/>
          <w:i/>
        </w:rPr>
        <w:t>29 Legislativa a právní činnost,</w:t>
      </w:r>
    </w:p>
    <w:p w:rsidR="00616F97" w:rsidRPr="003665D8" w:rsidRDefault="00616F97" w:rsidP="00616F97">
      <w:pPr>
        <w:spacing w:after="0" w:line="360" w:lineRule="auto"/>
        <w:jc w:val="both"/>
        <w:rPr>
          <w:rFonts w:ascii="Arial" w:hAnsi="Arial" w:cs="Arial"/>
          <w:i/>
        </w:rPr>
      </w:pPr>
      <w:r w:rsidRPr="003665D8">
        <w:rPr>
          <w:rFonts w:ascii="Arial" w:hAnsi="Arial" w:cs="Arial"/>
          <w:i/>
        </w:rPr>
        <w:t>75 Ochrana utajovaných informací,</w:t>
      </w:r>
    </w:p>
    <w:p w:rsidR="00616F97" w:rsidRDefault="00616F97" w:rsidP="00616F97">
      <w:pPr>
        <w:spacing w:after="240" w:line="360" w:lineRule="auto"/>
        <w:jc w:val="both"/>
        <w:rPr>
          <w:rFonts w:ascii="Arial" w:hAnsi="Arial" w:cs="Arial"/>
          <w:i/>
        </w:rPr>
      </w:pPr>
      <w:r w:rsidRPr="003665D8">
        <w:rPr>
          <w:rFonts w:ascii="Arial" w:hAnsi="Arial" w:cs="Arial"/>
          <w:i/>
        </w:rPr>
        <w:t xml:space="preserve">78 Organizační věci státní služby a správa služebních vztahů státních zaměstnanců, příslušníků bezpečnostních sborů a vojáků z povolání. </w:t>
      </w:r>
    </w:p>
    <w:p w:rsidR="00C0487A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:rsidR="00EE7511" w:rsidRDefault="00616F97" w:rsidP="00616F97">
      <w:pPr>
        <w:spacing w:after="240" w:line="36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Služba na tomto služebním místě bude vykonávána </w:t>
      </w:r>
      <w:r w:rsidRPr="00690E83">
        <w:rPr>
          <w:rFonts w:ascii="Arial" w:hAnsi="Arial" w:cs="Arial"/>
          <w:b/>
        </w:rPr>
        <w:t xml:space="preserve">ve služebním poměru na dobu </w:t>
      </w:r>
      <w:r>
        <w:rPr>
          <w:rFonts w:ascii="Arial" w:hAnsi="Arial" w:cs="Arial"/>
          <w:b/>
        </w:rPr>
        <w:t>neu</w:t>
      </w:r>
      <w:r w:rsidRPr="00690E83">
        <w:rPr>
          <w:rFonts w:ascii="Arial" w:hAnsi="Arial" w:cs="Arial"/>
          <w:b/>
        </w:rPr>
        <w:t>rčitou</w:t>
      </w:r>
      <w:r w:rsidRPr="0020247B">
        <w:rPr>
          <w:rFonts w:ascii="Arial" w:hAnsi="Arial" w:cs="Arial"/>
        </w:rPr>
        <w:t>.</w:t>
      </w:r>
      <w:r w:rsidRPr="00893C49">
        <w:rPr>
          <w:rFonts w:ascii="Arial" w:hAnsi="Arial" w:cs="Arial"/>
          <w:color w:val="FF0000"/>
        </w:rPr>
        <w:t xml:space="preserve"> </w:t>
      </w:r>
      <w:r w:rsidRPr="001D537E">
        <w:rPr>
          <w:rFonts w:ascii="Arial" w:hAnsi="Arial" w:cs="Arial"/>
        </w:rPr>
        <w:t xml:space="preserve">Předpokládaným dnem nástupu </w:t>
      </w:r>
      <w:r>
        <w:rPr>
          <w:rFonts w:ascii="Arial" w:hAnsi="Arial" w:cs="Arial"/>
        </w:rPr>
        <w:t>do služby na služebním místě</w:t>
      </w:r>
      <w:r w:rsidRPr="001D537E">
        <w:rPr>
          <w:rFonts w:ascii="Arial" w:hAnsi="Arial" w:cs="Arial"/>
        </w:rPr>
        <w:t xml:space="preserve"> je</w:t>
      </w:r>
      <w:r w:rsidR="00663B9F">
        <w:rPr>
          <w:rFonts w:ascii="Arial" w:hAnsi="Arial" w:cs="Arial"/>
        </w:rPr>
        <w:t xml:space="preserve"> </w:t>
      </w:r>
      <w:r w:rsidR="008C4F49" w:rsidRPr="008C4F49">
        <w:rPr>
          <w:rFonts w:ascii="Arial" w:hAnsi="Arial" w:cs="Arial"/>
          <w:b/>
        </w:rPr>
        <w:t>1. duben</w:t>
      </w:r>
      <w:r w:rsidR="006462B0">
        <w:rPr>
          <w:rFonts w:ascii="Arial" w:hAnsi="Arial" w:cs="Arial"/>
        </w:rPr>
        <w:t xml:space="preserve"> </w:t>
      </w:r>
      <w:r w:rsidR="00663B9F">
        <w:rPr>
          <w:rFonts w:ascii="Arial" w:hAnsi="Arial" w:cs="Arial"/>
          <w:b/>
        </w:rPr>
        <w:t>2018</w:t>
      </w:r>
      <w:r w:rsidRPr="0020247B">
        <w:rPr>
          <w:rFonts w:ascii="Arial" w:hAnsi="Arial" w:cs="Arial"/>
          <w:i/>
        </w:rPr>
        <w:t xml:space="preserve">. </w:t>
      </w:r>
    </w:p>
    <w:p w:rsidR="00616F97" w:rsidRDefault="00616F97" w:rsidP="00BB0C9F">
      <w:pPr>
        <w:spacing w:after="240" w:line="36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>
        <w:rPr>
          <w:rFonts w:ascii="Arial" w:hAnsi="Arial" w:cs="Arial"/>
        </w:rPr>
        <w:t xml:space="preserve">podle přílohy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10</w:t>
      </w:r>
      <w:r w:rsidRPr="0020247B">
        <w:rPr>
          <w:rFonts w:ascii="Arial" w:hAnsi="Arial" w:cs="Arial"/>
        </w:rPr>
        <w:t>.</w:t>
      </w:r>
      <w:r>
        <w:rPr>
          <w:rFonts w:ascii="Arial" w:hAnsi="Arial" w:cs="Arial"/>
          <w:i/>
          <w:color w:val="FF0000"/>
        </w:rPr>
        <w:t xml:space="preserve"> </w:t>
      </w:r>
      <w:r w:rsidRPr="00DE0518">
        <w:rPr>
          <w:rFonts w:ascii="Arial" w:hAnsi="Arial" w:cs="Arial"/>
        </w:rPr>
        <w:t>platové třídy.</w:t>
      </w:r>
      <w:r w:rsidR="00BB0C9F">
        <w:rPr>
          <w:rFonts w:ascii="Arial" w:hAnsi="Arial" w:cs="Arial"/>
        </w:rPr>
        <w:t xml:space="preserve"> </w:t>
      </w:r>
      <w:r w:rsidRPr="00EE6F47">
        <w:rPr>
          <w:rFonts w:ascii="Arial" w:hAnsi="Arial" w:cs="Arial"/>
        </w:rPr>
        <w:t xml:space="preserve">Na služebním místě jsou vykonávány zejména následující činnosti: </w:t>
      </w:r>
    </w:p>
    <w:p w:rsidR="00616F97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vykonávání dílčích legislativních prací, právních činností a příprava právních předpisů po obsahové a formální stránce;</w:t>
      </w:r>
    </w:p>
    <w:p w:rsidR="00616F97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zpracovávání a sumarizace podkladových dokumentů pro náměstka MV pro státní službu a vedoucí Kanceláře;</w:t>
      </w:r>
    </w:p>
    <w:p w:rsidR="00616F97" w:rsidRPr="007847E5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</w:rPr>
      </w:pPr>
      <w:r w:rsidRPr="007847E5">
        <w:rPr>
          <w:rFonts w:ascii="Arial" w:hAnsi="Arial" w:cs="Arial"/>
        </w:rPr>
        <w:t>výkon funkce asistenta/asistentky v projektu Podpora profesionalizace a kvality státní služby a státní správy s registračním číslem CZ.03.4.74/0.0/0.0/15_019/0006173;</w:t>
      </w:r>
    </w:p>
    <w:p w:rsidR="00616F97" w:rsidRPr="003665D8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výkon funkce zástupce odpovědné osoby pro utajované informace</w:t>
      </w:r>
    </w:p>
    <w:p w:rsidR="00616F97" w:rsidRPr="003665D8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podílení se na zajištění fungování Kanceláře</w:t>
      </w:r>
      <w:r w:rsidRPr="003665D8">
        <w:rPr>
          <w:rFonts w:ascii="Arial" w:hAnsi="Arial" w:cs="Arial"/>
          <w:color w:val="000000"/>
        </w:rPr>
        <w:t xml:space="preserve"> náměstka MV pro státní službu</w:t>
      </w:r>
      <w:r>
        <w:rPr>
          <w:rFonts w:ascii="Arial" w:hAnsi="Arial" w:cs="Arial"/>
          <w:color w:val="000000"/>
        </w:rPr>
        <w:t>;</w:t>
      </w:r>
    </w:p>
    <w:p w:rsidR="00616F97" w:rsidRPr="003665D8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 w:rsidRPr="003665D8">
        <w:rPr>
          <w:rFonts w:ascii="Arial" w:hAnsi="Arial" w:cs="Arial"/>
          <w:color w:val="000000"/>
        </w:rPr>
        <w:t>vedení, příprava a evidence dokumentů</w:t>
      </w:r>
      <w:r>
        <w:rPr>
          <w:rFonts w:ascii="Arial" w:hAnsi="Arial" w:cs="Arial"/>
          <w:color w:val="000000"/>
        </w:rPr>
        <w:t xml:space="preserve">, </w:t>
      </w:r>
      <w:r w:rsidRPr="003665D8">
        <w:rPr>
          <w:rFonts w:ascii="Arial" w:hAnsi="Arial" w:cs="Arial"/>
          <w:color w:val="000000"/>
        </w:rPr>
        <w:t>práce se spisovou službou GINIS</w:t>
      </w:r>
      <w:r>
        <w:rPr>
          <w:rFonts w:ascii="Arial" w:hAnsi="Arial" w:cs="Arial"/>
          <w:color w:val="000000"/>
        </w:rPr>
        <w:t>;</w:t>
      </w:r>
    </w:p>
    <w:p w:rsidR="00616F97" w:rsidRPr="003665D8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 w:rsidRPr="003665D8">
        <w:rPr>
          <w:rFonts w:ascii="Arial" w:hAnsi="Arial" w:cs="Arial"/>
          <w:color w:val="000000"/>
        </w:rPr>
        <w:t>administrativní a organizační podpora sekce pro státní službu</w:t>
      </w:r>
      <w:r>
        <w:rPr>
          <w:rFonts w:ascii="Arial" w:hAnsi="Arial" w:cs="Arial"/>
          <w:color w:val="000000"/>
        </w:rPr>
        <w:t>;</w:t>
      </w:r>
    </w:p>
    <w:p w:rsidR="00616F97" w:rsidRDefault="00616F97" w:rsidP="00616F97">
      <w:pPr>
        <w:pStyle w:val="Odstavecseseznamem"/>
        <w:numPr>
          <w:ilvl w:val="0"/>
          <w:numId w:val="15"/>
        </w:num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příprava porad a jednání; </w:t>
      </w:r>
    </w:p>
    <w:p w:rsidR="00B228A2" w:rsidRPr="002F75D4" w:rsidRDefault="00276ED4" w:rsidP="00690E83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380273">
        <w:rPr>
          <w:rFonts w:ascii="Arial" w:hAnsi="Arial" w:cs="Arial"/>
        </w:rPr>
        <w:lastRenderedPageBreak/>
        <w:t xml:space="preserve">Posuzovány budou </w:t>
      </w:r>
      <w:r w:rsidR="00B228A2" w:rsidRPr="002F75D4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1"/>
      </w:r>
      <w:r w:rsidR="003059FD">
        <w:rPr>
          <w:rFonts w:ascii="Arial" w:hAnsi="Arial" w:cs="Arial"/>
          <w:b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3059FD" w:rsidRPr="00EE6F47">
        <w:rPr>
          <w:rFonts w:ascii="Arial" w:eastAsia="Times New Roman" w:hAnsi="Arial" w:cs="Arial"/>
          <w:lang w:eastAsia="cs-CZ"/>
        </w:rPr>
        <w:t xml:space="preserve">zařazení na služební místo </w:t>
      </w:r>
      <w:r w:rsidR="00CC35D5" w:rsidRPr="00EE6F47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EE6F47">
        <w:rPr>
          <w:rFonts w:ascii="Arial" w:eastAsia="Times New Roman" w:hAnsi="Arial" w:cs="Arial"/>
          <w:lang w:eastAsia="cs-CZ"/>
        </w:rPr>
        <w:t>zařazení na služební místo</w:t>
      </w:r>
      <w:r w:rsidR="00EE6F4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>(dále jen „žádost“)</w:t>
      </w:r>
      <w:r w:rsidR="00C0487A" w:rsidRPr="002F75D4">
        <w:rPr>
          <w:rFonts w:ascii="Arial" w:hAnsi="Arial" w:cs="Arial"/>
          <w:b/>
        </w:rPr>
        <w:t xml:space="preserve"> podané ve lhůtě do</w:t>
      </w:r>
      <w:r w:rsidR="004C03D9">
        <w:rPr>
          <w:rFonts w:ascii="Arial" w:hAnsi="Arial" w:cs="Arial"/>
          <w:b/>
        </w:rPr>
        <w:t> </w:t>
      </w:r>
      <w:r w:rsidR="00EE6F47">
        <w:rPr>
          <w:rFonts w:ascii="Arial" w:hAnsi="Arial" w:cs="Arial"/>
          <w:b/>
        </w:rPr>
        <w:br/>
      </w:r>
      <w:r w:rsidR="008C4F49">
        <w:rPr>
          <w:rFonts w:ascii="Arial" w:hAnsi="Arial" w:cs="Arial"/>
          <w:b/>
        </w:rPr>
        <w:t>2</w:t>
      </w:r>
      <w:r w:rsidR="006F758B">
        <w:rPr>
          <w:rFonts w:ascii="Arial" w:hAnsi="Arial" w:cs="Arial"/>
          <w:b/>
        </w:rPr>
        <w:t>8</w:t>
      </w:r>
      <w:bookmarkStart w:id="0" w:name="_GoBack"/>
      <w:bookmarkEnd w:id="0"/>
      <w:r w:rsidR="00B9771A">
        <w:rPr>
          <w:rFonts w:ascii="Arial" w:hAnsi="Arial" w:cs="Arial"/>
          <w:b/>
        </w:rPr>
        <w:t xml:space="preserve">. </w:t>
      </w:r>
      <w:r w:rsidR="008C4F49">
        <w:rPr>
          <w:rFonts w:ascii="Arial" w:hAnsi="Arial" w:cs="Arial"/>
          <w:b/>
        </w:rPr>
        <w:t>února</w:t>
      </w:r>
      <w:r w:rsidR="006462B0">
        <w:rPr>
          <w:rFonts w:ascii="Arial" w:hAnsi="Arial" w:cs="Arial"/>
          <w:b/>
        </w:rPr>
        <w:t xml:space="preserve"> 2018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DE00B9">
        <w:rPr>
          <w:rFonts w:ascii="Arial" w:hAnsi="Arial" w:cs="Arial"/>
        </w:rPr>
        <w:t xml:space="preserve">Ministerstvo vnitra, </w:t>
      </w:r>
      <w:r w:rsidR="00EE6F47">
        <w:rPr>
          <w:rFonts w:ascii="Arial" w:hAnsi="Arial" w:cs="Arial"/>
        </w:rPr>
        <w:t>Jindřišská 34, 110 00 Praha 1,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posta@mvcr.cz</w:t>
      </w:r>
      <w:r w:rsidR="00B228A2">
        <w:rPr>
          <w:rFonts w:ascii="Arial" w:hAnsi="Arial" w:cs="Arial"/>
        </w:rPr>
        <w:t xml:space="preserve">) </w:t>
      </w:r>
      <w:r w:rsidR="00B228A2" w:rsidRPr="00B228A2">
        <w:rPr>
          <w:rFonts w:ascii="Arial" w:hAnsi="Arial" w:cs="Arial"/>
        </w:rPr>
        <w:t xml:space="preserve">nebo prostřednictvím datové schránky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9iutsan</w:t>
      </w:r>
      <w:r w:rsidR="00B228A2">
        <w:rPr>
          <w:rFonts w:ascii="Arial" w:hAnsi="Arial" w:cs="Arial"/>
        </w:rPr>
        <w:t>)</w:t>
      </w:r>
      <w:r w:rsidR="0044040E">
        <w:rPr>
          <w:rFonts w:ascii="Arial" w:hAnsi="Arial" w:cs="Arial"/>
        </w:rPr>
        <w:t>.</w:t>
      </w:r>
    </w:p>
    <w:p w:rsidR="00276ED4" w:rsidRPr="00380273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223409">
        <w:rPr>
          <w:rFonts w:ascii="Arial" w:hAnsi="Arial" w:cs="Arial"/>
        </w:rPr>
        <w:t xml:space="preserve"> </w:t>
      </w:r>
      <w:r w:rsidR="00E34FB5">
        <w:rPr>
          <w:rFonts w:ascii="Arial" w:hAnsi="Arial" w:cs="Arial"/>
        </w:rPr>
        <w:t>vrchní referent</w:t>
      </w:r>
      <w:r w:rsidR="00CD6544">
        <w:rPr>
          <w:rFonts w:ascii="Arial" w:hAnsi="Arial" w:cs="Arial"/>
        </w:rPr>
        <w:t>/</w:t>
      </w:r>
      <w:r w:rsidR="00E34FB5">
        <w:rPr>
          <w:rFonts w:ascii="Arial" w:hAnsi="Arial" w:cs="Arial"/>
        </w:rPr>
        <w:t xml:space="preserve"> rada</w:t>
      </w:r>
      <w:r w:rsidR="00223409">
        <w:rPr>
          <w:rFonts w:ascii="Arial" w:hAnsi="Arial" w:cs="Arial"/>
        </w:rPr>
        <w:t xml:space="preserve"> </w:t>
      </w:r>
      <w:r w:rsidR="00EE6F47">
        <w:rPr>
          <w:rFonts w:ascii="Arial" w:hAnsi="Arial" w:cs="Arial"/>
        </w:rPr>
        <w:t xml:space="preserve"> oddělení </w:t>
      </w:r>
      <w:r w:rsidR="004B040A">
        <w:rPr>
          <w:rFonts w:ascii="Arial" w:hAnsi="Arial" w:cs="Arial"/>
        </w:rPr>
        <w:t>Kancelář náměstka ministra pro státní službu</w:t>
      </w:r>
      <w:r w:rsidR="00D1098C">
        <w:rPr>
          <w:rFonts w:ascii="Arial" w:hAnsi="Arial" w:cs="Arial"/>
        </w:rPr>
        <w:t xml:space="preserve"> – </w:t>
      </w:r>
      <w:proofErr w:type="gramStart"/>
      <w:r w:rsidR="00D1098C">
        <w:rPr>
          <w:rFonts w:ascii="Arial" w:hAnsi="Arial" w:cs="Arial"/>
        </w:rPr>
        <w:t>Č.j.</w:t>
      </w:r>
      <w:proofErr w:type="gramEnd"/>
      <w:r w:rsidR="00D1098C">
        <w:rPr>
          <w:rFonts w:ascii="Arial" w:hAnsi="Arial" w:cs="Arial"/>
        </w:rPr>
        <w:t xml:space="preserve"> MV-</w:t>
      </w:r>
      <w:r w:rsidR="008C4F49">
        <w:rPr>
          <w:rFonts w:ascii="Arial" w:hAnsi="Arial" w:cs="Arial"/>
        </w:rPr>
        <w:t>17848-2/OSK-</w:t>
      </w:r>
      <w:r w:rsidR="006462B0">
        <w:rPr>
          <w:rFonts w:ascii="Arial" w:hAnsi="Arial" w:cs="Arial"/>
        </w:rPr>
        <w:t>2</w:t>
      </w:r>
      <w:r w:rsidR="00D1098C">
        <w:rPr>
          <w:rFonts w:ascii="Arial" w:hAnsi="Arial" w:cs="Arial"/>
        </w:rPr>
        <w:t>01</w:t>
      </w:r>
      <w:r w:rsidR="006462B0">
        <w:rPr>
          <w:rFonts w:ascii="Arial" w:hAnsi="Arial" w:cs="Arial"/>
        </w:rPr>
        <w:t>8</w:t>
      </w:r>
      <w:r w:rsidRPr="00380273">
        <w:rPr>
          <w:rFonts w:ascii="Arial" w:hAnsi="Arial" w:cs="Arial"/>
        </w:rPr>
        <w:t>“.</w:t>
      </w:r>
    </w:p>
    <w:p w:rsidR="00276ED4" w:rsidRPr="002F75D4" w:rsidRDefault="00D80D20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Výběrového</w:t>
      </w:r>
      <w:proofErr w:type="gramEnd"/>
      <w:r>
        <w:rPr>
          <w:rFonts w:ascii="Arial" w:hAnsi="Arial" w:cs="Arial"/>
          <w:b/>
        </w:rPr>
        <w:t xml:space="preserve"> </w:t>
      </w:r>
      <w:r w:rsidR="00276ED4" w:rsidRPr="002F75D4">
        <w:rPr>
          <w:rFonts w:ascii="Arial" w:hAnsi="Arial" w:cs="Arial"/>
          <w:b/>
        </w:rPr>
        <w:t xml:space="preserve">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="00276ED4"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="00276ED4"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276ED4" w:rsidRPr="002F75D4">
        <w:rPr>
          <w:rFonts w:ascii="Arial" w:hAnsi="Arial" w:cs="Arial"/>
          <w:b/>
        </w:rPr>
        <w:t xml:space="preserve">, </w:t>
      </w:r>
      <w:proofErr w:type="gramStart"/>
      <w:r w:rsidR="00276ED4"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4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5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Pr="00A5061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50619">
        <w:rPr>
          <w:rFonts w:ascii="Arial" w:hAnsi="Arial" w:cs="Arial"/>
        </w:rPr>
        <w:t xml:space="preserve">dosáhl vzdělání stanoveného zákonem pro toto služební místo </w:t>
      </w:r>
      <w:r w:rsidR="007525D0" w:rsidRPr="00A50619">
        <w:rPr>
          <w:rFonts w:ascii="Arial" w:hAnsi="Arial" w:cs="Arial"/>
        </w:rPr>
        <w:t>[</w:t>
      </w:r>
      <w:r w:rsidRPr="00A50619">
        <w:rPr>
          <w:rFonts w:ascii="Arial" w:hAnsi="Arial" w:cs="Arial"/>
        </w:rPr>
        <w:t>§ 25 odst. 1 písm. e) zákona</w:t>
      </w:r>
      <w:r w:rsidR="007525D0" w:rsidRPr="00A50619">
        <w:rPr>
          <w:rFonts w:ascii="Arial" w:hAnsi="Arial" w:cs="Arial"/>
        </w:rPr>
        <w:t>]</w:t>
      </w:r>
      <w:r w:rsidR="006C7AEF" w:rsidRPr="00A50619">
        <w:rPr>
          <w:rFonts w:ascii="Arial" w:hAnsi="Arial" w:cs="Arial"/>
        </w:rPr>
        <w:t xml:space="preserve">, tj. </w:t>
      </w:r>
      <w:r w:rsidR="00C0450D" w:rsidRPr="00A50619">
        <w:rPr>
          <w:rFonts w:ascii="Arial" w:hAnsi="Arial" w:cs="Arial"/>
        </w:rPr>
        <w:t xml:space="preserve">vyšší odborné vzdělávání získané studiem </w:t>
      </w:r>
      <w:r w:rsidR="00A50619" w:rsidRPr="00A50619">
        <w:rPr>
          <w:rFonts w:ascii="Arial" w:hAnsi="Arial" w:cs="Arial"/>
        </w:rPr>
        <w:t>na vyšší odborné škole nebo</w:t>
      </w:r>
      <w:r w:rsidR="00C0450D" w:rsidRPr="00A50619">
        <w:rPr>
          <w:rFonts w:ascii="Arial" w:hAnsi="Arial" w:cs="Arial"/>
        </w:rPr>
        <w:t xml:space="preserve"> </w:t>
      </w:r>
      <w:r w:rsidR="00D1098C" w:rsidRPr="00A50619">
        <w:rPr>
          <w:rFonts w:ascii="Arial" w:hAnsi="Arial" w:cs="Arial"/>
        </w:rPr>
        <w:t>v</w:t>
      </w:r>
      <w:r w:rsidRPr="00A50619">
        <w:rPr>
          <w:rFonts w:ascii="Arial" w:hAnsi="Arial" w:cs="Arial"/>
        </w:rPr>
        <w:t>ysokoškolské vzdělání</w:t>
      </w:r>
      <w:r w:rsidR="00755FF6" w:rsidRPr="00A50619">
        <w:rPr>
          <w:rFonts w:ascii="Arial" w:hAnsi="Arial" w:cs="Arial"/>
        </w:rPr>
        <w:t xml:space="preserve"> získané studiem v </w:t>
      </w:r>
      <w:r w:rsidR="00C0450D" w:rsidRPr="00A50619">
        <w:rPr>
          <w:rFonts w:ascii="Arial" w:hAnsi="Arial" w:cs="Arial"/>
        </w:rPr>
        <w:t>bakalářském</w:t>
      </w:r>
      <w:r w:rsidR="00755FF6" w:rsidRPr="00A50619">
        <w:rPr>
          <w:rFonts w:ascii="Arial" w:hAnsi="Arial" w:cs="Arial"/>
        </w:rPr>
        <w:t xml:space="preserve"> studijním programu</w:t>
      </w:r>
      <w:r w:rsidR="007525D0" w:rsidRPr="00A50619">
        <w:rPr>
          <w:rFonts w:ascii="Arial" w:hAnsi="Arial" w:cs="Arial"/>
        </w:rPr>
        <w:t>;</w:t>
      </w:r>
      <w:r w:rsidRPr="00A50619">
        <w:rPr>
          <w:rFonts w:ascii="Arial" w:hAnsi="Arial" w:cs="Arial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(</w:t>
      </w:r>
      <w:r w:rsidR="00A50619">
        <w:rPr>
          <w:rFonts w:ascii="Arial" w:hAnsi="Arial" w:cs="Arial"/>
        </w:rPr>
        <w:t xml:space="preserve">absolutoria, vysokoškolského </w:t>
      </w:r>
      <w:r w:rsidRPr="00D1098C">
        <w:rPr>
          <w:rFonts w:ascii="Arial" w:hAnsi="Arial" w:cs="Arial"/>
        </w:rPr>
        <w:t>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:rsidR="00BE6572" w:rsidRPr="00A50619" w:rsidRDefault="00BE6572" w:rsidP="00BE6572">
      <w:pPr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0619">
        <w:rPr>
          <w:rFonts w:ascii="Arial" w:hAnsi="Arial" w:cs="Arial"/>
          <w:b/>
          <w:sz w:val="20"/>
          <w:szCs w:val="20"/>
          <w:u w:val="single"/>
        </w:rPr>
        <w:t>Požadavky stanovené podle § 25 odst. 5 zákona služebním předpisem služebního orgánu:</w:t>
      </w:r>
    </w:p>
    <w:p w:rsidR="00BE6572" w:rsidRPr="00A50619" w:rsidRDefault="00BE6572" w:rsidP="00BE65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619">
        <w:rPr>
          <w:rFonts w:ascii="Arial" w:hAnsi="Arial" w:cs="Arial"/>
        </w:rPr>
        <w:t xml:space="preserve">splňuje požadavek stanovený podle § 25 odst. 5 písm. b) zákona </w:t>
      </w:r>
      <w:r w:rsidR="00A50619" w:rsidRPr="00A50619">
        <w:rPr>
          <w:rFonts w:ascii="Arial" w:hAnsi="Arial" w:cs="Arial"/>
        </w:rPr>
        <w:t xml:space="preserve">společným služebním předpisem náměstka ministra vnitra pro státní službu a státního tajemníka v ministerstvu </w:t>
      </w:r>
      <w:r w:rsidR="00A50619" w:rsidRPr="00A50619">
        <w:rPr>
          <w:rFonts w:ascii="Arial" w:hAnsi="Arial" w:cs="Arial"/>
        </w:rPr>
        <w:lastRenderedPageBreak/>
        <w:t xml:space="preserve">vnitra č. </w:t>
      </w:r>
      <w:r w:rsidR="006462B0">
        <w:rPr>
          <w:rFonts w:ascii="Arial" w:hAnsi="Arial" w:cs="Arial"/>
        </w:rPr>
        <w:t>40/2017</w:t>
      </w:r>
      <w:r w:rsidR="00A50619" w:rsidRPr="00A50619">
        <w:rPr>
          <w:rFonts w:ascii="Arial" w:hAnsi="Arial" w:cs="Arial"/>
        </w:rPr>
        <w:t xml:space="preserve"> ze dne </w:t>
      </w:r>
      <w:r w:rsidR="006462B0">
        <w:rPr>
          <w:rFonts w:ascii="Arial" w:hAnsi="Arial" w:cs="Arial"/>
        </w:rPr>
        <w:t>22</w:t>
      </w:r>
      <w:r w:rsidR="00A50619" w:rsidRPr="00A50619">
        <w:rPr>
          <w:rFonts w:ascii="Arial" w:hAnsi="Arial" w:cs="Arial"/>
        </w:rPr>
        <w:t xml:space="preserve">. </w:t>
      </w:r>
      <w:r w:rsidR="006462B0">
        <w:rPr>
          <w:rFonts w:ascii="Arial" w:hAnsi="Arial" w:cs="Arial"/>
        </w:rPr>
        <w:t>prosince</w:t>
      </w:r>
      <w:r w:rsidR="00686828">
        <w:rPr>
          <w:rFonts w:ascii="Arial" w:hAnsi="Arial" w:cs="Arial"/>
        </w:rPr>
        <w:t xml:space="preserve"> 2017</w:t>
      </w:r>
      <w:r w:rsidR="00A50619" w:rsidRPr="00A50619">
        <w:rPr>
          <w:rFonts w:ascii="Arial" w:hAnsi="Arial" w:cs="Arial"/>
        </w:rPr>
        <w:t xml:space="preserve">, ve znění pozdějších předpisů, kterým se stanoví požadavky na služební a pracovní místa na Ministerstvu vnitra, kterým </w:t>
      </w:r>
      <w:r w:rsidRPr="00A50619">
        <w:rPr>
          <w:rFonts w:ascii="Arial" w:hAnsi="Arial" w:cs="Arial"/>
        </w:rPr>
        <w:t xml:space="preserve">je způsobilost seznamovat se s utajovanými informacemi stupně utajení </w:t>
      </w:r>
      <w:r w:rsidR="00E34FB5">
        <w:rPr>
          <w:rFonts w:ascii="Arial" w:hAnsi="Arial" w:cs="Arial"/>
        </w:rPr>
        <w:t>„D</w:t>
      </w:r>
      <w:r w:rsidRPr="00552B27">
        <w:rPr>
          <w:rFonts w:ascii="Arial" w:hAnsi="Arial" w:cs="Arial"/>
        </w:rPr>
        <w:t xml:space="preserve">ůvěrné“ </w:t>
      </w:r>
      <w:r w:rsidRPr="00A50619">
        <w:rPr>
          <w:rFonts w:ascii="Arial" w:hAnsi="Arial" w:cs="Arial"/>
        </w:rPr>
        <w:t xml:space="preserve">v souladu se zákonem č. 412/2005 Sb., o ochraně utajovaných informací </w:t>
      </w:r>
      <w:r w:rsidR="00685605">
        <w:rPr>
          <w:rFonts w:ascii="Arial" w:hAnsi="Arial" w:cs="Arial"/>
        </w:rPr>
        <w:br/>
      </w:r>
      <w:r w:rsidRPr="00A50619">
        <w:rPr>
          <w:rFonts w:ascii="Arial" w:hAnsi="Arial" w:cs="Arial"/>
        </w:rPr>
        <w:t>a o bezpečnostní způsobilosti, ve znění pozdějších předpisů;</w:t>
      </w:r>
    </w:p>
    <w:p w:rsidR="00552B27" w:rsidRPr="00552B27" w:rsidRDefault="00BE6572" w:rsidP="00552B2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552B27">
        <w:rPr>
          <w:rFonts w:ascii="Arial" w:hAnsi="Arial" w:cs="Arial"/>
        </w:rPr>
        <w:t>Splnění tohoto požadavku se dokládá originálem nebo úředně ověřenou kopií platného Osvědčení fyzické osoby na stupeň utajení „Důvěrné“, popřípadě i originálem nebo úředně ověřenou kopií platného Osvědčení fyzické osoby na stupeň utajení „Tajné“ nebo „Přísně tajné“. Nedoložení tohoto dokladu není důvodem pro vyřazení žádosti podle § 27 odst. 2 zákona. 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</w:t>
      </w:r>
      <w:r w:rsidR="008918A0">
        <w:rPr>
          <w:rFonts w:ascii="Arial" w:hAnsi="Arial" w:cs="Arial"/>
        </w:rPr>
        <w:t xml:space="preserve">, a to </w:t>
      </w:r>
      <w:r w:rsidRPr="00552B27">
        <w:rPr>
          <w:rFonts w:ascii="Arial" w:hAnsi="Arial" w:cs="Arial"/>
        </w:rPr>
        <w:t xml:space="preserve">nejpozději před </w:t>
      </w:r>
      <w:r w:rsidR="00552B27" w:rsidRPr="00552B27">
        <w:rPr>
          <w:rFonts w:ascii="Arial" w:hAnsi="Arial" w:cs="Arial"/>
        </w:rPr>
        <w:t>vydáním rozhodnutí o přijetí do služebního poměru a zařazení na služební místo nebo rozhodnutí o zařazení na služební místo.</w:t>
      </w:r>
    </w:p>
    <w:p w:rsidR="00552B27" w:rsidRDefault="00552B27" w:rsidP="00552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BE6572" w:rsidRDefault="00552B27" w:rsidP="00552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Helvetica-Bold" w:eastAsiaTheme="minorHAnsi" w:hAnsi="Helvetica-Bold" w:cs="Helvetica-Bold"/>
          <w:b/>
          <w:bCs/>
        </w:rPr>
        <w:t xml:space="preserve"> </w:t>
      </w:r>
    </w:p>
    <w:p w:rsidR="00276ED4" w:rsidRPr="002F75D4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552B27" w:rsidRPr="000961A2" w:rsidRDefault="00552B27" w:rsidP="00552B27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0961A2">
        <w:rPr>
          <w:rFonts w:ascii="Arial" w:hAnsi="Arial" w:cs="Arial"/>
        </w:rPr>
        <w:t>motivační dopis</w:t>
      </w:r>
      <w:r w:rsidR="006F758B">
        <w:rPr>
          <w:rFonts w:ascii="Arial" w:hAnsi="Arial" w:cs="Arial"/>
        </w:rPr>
        <w:t>,</w:t>
      </w:r>
    </w:p>
    <w:p w:rsidR="00552B27" w:rsidRPr="000961A2" w:rsidRDefault="00552B27" w:rsidP="00552B27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961A2">
        <w:rPr>
          <w:rFonts w:ascii="Arial" w:hAnsi="Arial" w:cs="Arial"/>
        </w:rPr>
        <w:t>strukturovaný profesní životopis</w:t>
      </w:r>
      <w:r w:rsidR="006F758B">
        <w:rPr>
          <w:rFonts w:ascii="Arial" w:hAnsi="Arial" w:cs="Arial"/>
        </w:rPr>
        <w:t>.</w:t>
      </w:r>
    </w:p>
    <w:p w:rsidR="005D0ECA" w:rsidRDefault="005D0ECA" w:rsidP="005D0ECA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3E630C" w:rsidRDefault="003E630C" w:rsidP="00893C49">
      <w:pPr>
        <w:spacing w:after="0" w:line="360" w:lineRule="auto"/>
        <w:contextualSpacing/>
        <w:jc w:val="both"/>
        <w:rPr>
          <w:color w:val="FF0000"/>
        </w:rPr>
      </w:pPr>
    </w:p>
    <w:p w:rsidR="00F26BFB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276AE8">
        <w:rPr>
          <w:rFonts w:ascii="Arial" w:eastAsiaTheme="minorEastAsia" w:hAnsi="Arial" w:cs="Arial"/>
          <w:b/>
          <w:lang w:eastAsia="cs-CZ"/>
        </w:rPr>
        <w:t>Mgr. Iva Hřebíková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81" w:rsidRDefault="00166C81" w:rsidP="00276ED4">
      <w:pPr>
        <w:spacing w:after="0" w:line="240" w:lineRule="auto"/>
      </w:pPr>
      <w:r>
        <w:separator/>
      </w:r>
    </w:p>
  </w:endnote>
  <w:endnote w:type="continuationSeparator" w:id="0">
    <w:p w:rsidR="00166C81" w:rsidRDefault="00166C8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F758B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81" w:rsidRDefault="00166C81" w:rsidP="00276ED4">
      <w:pPr>
        <w:spacing w:after="0" w:line="240" w:lineRule="auto"/>
      </w:pPr>
      <w:r>
        <w:separator/>
      </w:r>
    </w:p>
  </w:footnote>
  <w:footnote w:type="continuationSeparator" w:id="0">
    <w:p w:rsidR="00166C81" w:rsidRDefault="00166C81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řílohu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C7092"/>
    <w:multiLevelType w:val="hybridMultilevel"/>
    <w:tmpl w:val="A9244472"/>
    <w:lvl w:ilvl="0" w:tplc="4FA83950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C0504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133D9"/>
    <w:multiLevelType w:val="hybridMultilevel"/>
    <w:tmpl w:val="8CB8D868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23E5"/>
    <w:multiLevelType w:val="hybridMultilevel"/>
    <w:tmpl w:val="79F4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353BE"/>
    <w:multiLevelType w:val="hybridMultilevel"/>
    <w:tmpl w:val="CBCE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3EAE"/>
    <w:rsid w:val="000444CB"/>
    <w:rsid w:val="0004686D"/>
    <w:rsid w:val="00073FE5"/>
    <w:rsid w:val="00084E8E"/>
    <w:rsid w:val="00084FFE"/>
    <w:rsid w:val="00085A0B"/>
    <w:rsid w:val="000961A2"/>
    <w:rsid w:val="000A227C"/>
    <w:rsid w:val="000D30E6"/>
    <w:rsid w:val="000D7D38"/>
    <w:rsid w:val="000E665F"/>
    <w:rsid w:val="000F0541"/>
    <w:rsid w:val="000F2D84"/>
    <w:rsid w:val="000F6CE2"/>
    <w:rsid w:val="001219CA"/>
    <w:rsid w:val="00144156"/>
    <w:rsid w:val="00153A84"/>
    <w:rsid w:val="001560CB"/>
    <w:rsid w:val="00166C81"/>
    <w:rsid w:val="00183CAD"/>
    <w:rsid w:val="0019253D"/>
    <w:rsid w:val="0019445A"/>
    <w:rsid w:val="001A353E"/>
    <w:rsid w:val="001D537E"/>
    <w:rsid w:val="001E49AA"/>
    <w:rsid w:val="001E5E7C"/>
    <w:rsid w:val="0020247B"/>
    <w:rsid w:val="00203F7F"/>
    <w:rsid w:val="00206DF7"/>
    <w:rsid w:val="00210F0F"/>
    <w:rsid w:val="002176E2"/>
    <w:rsid w:val="00223409"/>
    <w:rsid w:val="0022346E"/>
    <w:rsid w:val="00240188"/>
    <w:rsid w:val="00242E6B"/>
    <w:rsid w:val="0027222A"/>
    <w:rsid w:val="00272336"/>
    <w:rsid w:val="0027343F"/>
    <w:rsid w:val="00276AE8"/>
    <w:rsid w:val="00276ED4"/>
    <w:rsid w:val="00282115"/>
    <w:rsid w:val="002B1EA2"/>
    <w:rsid w:val="002B410A"/>
    <w:rsid w:val="002E2A92"/>
    <w:rsid w:val="002E6F98"/>
    <w:rsid w:val="002F75D4"/>
    <w:rsid w:val="003059FD"/>
    <w:rsid w:val="00336923"/>
    <w:rsid w:val="00353442"/>
    <w:rsid w:val="00363007"/>
    <w:rsid w:val="00363AEF"/>
    <w:rsid w:val="00393240"/>
    <w:rsid w:val="003B5EAD"/>
    <w:rsid w:val="003B692B"/>
    <w:rsid w:val="003E630C"/>
    <w:rsid w:val="00417DD3"/>
    <w:rsid w:val="0043623A"/>
    <w:rsid w:val="0044040E"/>
    <w:rsid w:val="004910C4"/>
    <w:rsid w:val="004A254D"/>
    <w:rsid w:val="004B040A"/>
    <w:rsid w:val="004B2025"/>
    <w:rsid w:val="004C03D9"/>
    <w:rsid w:val="004C07B4"/>
    <w:rsid w:val="00527A3A"/>
    <w:rsid w:val="00545139"/>
    <w:rsid w:val="005504EA"/>
    <w:rsid w:val="00550EF3"/>
    <w:rsid w:val="00552B27"/>
    <w:rsid w:val="005544FC"/>
    <w:rsid w:val="005C4DC4"/>
    <w:rsid w:val="005D0ECA"/>
    <w:rsid w:val="005E4B5E"/>
    <w:rsid w:val="005E50B8"/>
    <w:rsid w:val="005E7FC2"/>
    <w:rsid w:val="00601200"/>
    <w:rsid w:val="006060F0"/>
    <w:rsid w:val="00616F97"/>
    <w:rsid w:val="0061716D"/>
    <w:rsid w:val="00630371"/>
    <w:rsid w:val="0064419A"/>
    <w:rsid w:val="006462B0"/>
    <w:rsid w:val="00663B9F"/>
    <w:rsid w:val="00683EF3"/>
    <w:rsid w:val="00685605"/>
    <w:rsid w:val="00686828"/>
    <w:rsid w:val="00690E83"/>
    <w:rsid w:val="006C7AEF"/>
    <w:rsid w:val="006D0359"/>
    <w:rsid w:val="006F282E"/>
    <w:rsid w:val="006F758B"/>
    <w:rsid w:val="00704EFE"/>
    <w:rsid w:val="0070778B"/>
    <w:rsid w:val="0071306A"/>
    <w:rsid w:val="00726ACB"/>
    <w:rsid w:val="007525D0"/>
    <w:rsid w:val="00755FF6"/>
    <w:rsid w:val="00767D32"/>
    <w:rsid w:val="0078045D"/>
    <w:rsid w:val="007847E5"/>
    <w:rsid w:val="007A1C61"/>
    <w:rsid w:val="007A294E"/>
    <w:rsid w:val="007B30F5"/>
    <w:rsid w:val="007E4D9B"/>
    <w:rsid w:val="007E5A22"/>
    <w:rsid w:val="00802564"/>
    <w:rsid w:val="00821D6F"/>
    <w:rsid w:val="008278D5"/>
    <w:rsid w:val="00853241"/>
    <w:rsid w:val="0085428E"/>
    <w:rsid w:val="00860641"/>
    <w:rsid w:val="00864AB0"/>
    <w:rsid w:val="00871E63"/>
    <w:rsid w:val="0087512E"/>
    <w:rsid w:val="008757FA"/>
    <w:rsid w:val="008918A0"/>
    <w:rsid w:val="00893C49"/>
    <w:rsid w:val="008C3B5F"/>
    <w:rsid w:val="008C4F49"/>
    <w:rsid w:val="008D6D30"/>
    <w:rsid w:val="008E6A0B"/>
    <w:rsid w:val="009043EE"/>
    <w:rsid w:val="009062CC"/>
    <w:rsid w:val="0092136A"/>
    <w:rsid w:val="00955869"/>
    <w:rsid w:val="00955D8D"/>
    <w:rsid w:val="00982E4E"/>
    <w:rsid w:val="009A70C3"/>
    <w:rsid w:val="009A732F"/>
    <w:rsid w:val="009C4E0E"/>
    <w:rsid w:val="009D4C86"/>
    <w:rsid w:val="00A0294A"/>
    <w:rsid w:val="00A10E8C"/>
    <w:rsid w:val="00A34D3B"/>
    <w:rsid w:val="00A37956"/>
    <w:rsid w:val="00A45581"/>
    <w:rsid w:val="00A50619"/>
    <w:rsid w:val="00A63D07"/>
    <w:rsid w:val="00A813A7"/>
    <w:rsid w:val="00A8763A"/>
    <w:rsid w:val="00AC085E"/>
    <w:rsid w:val="00AC2FB9"/>
    <w:rsid w:val="00AC716F"/>
    <w:rsid w:val="00B062C1"/>
    <w:rsid w:val="00B16633"/>
    <w:rsid w:val="00B170B6"/>
    <w:rsid w:val="00B228A2"/>
    <w:rsid w:val="00B233FD"/>
    <w:rsid w:val="00B25556"/>
    <w:rsid w:val="00B336C5"/>
    <w:rsid w:val="00B41DD1"/>
    <w:rsid w:val="00B63A65"/>
    <w:rsid w:val="00B74273"/>
    <w:rsid w:val="00B95806"/>
    <w:rsid w:val="00B9771A"/>
    <w:rsid w:val="00BB0C9F"/>
    <w:rsid w:val="00BB597B"/>
    <w:rsid w:val="00BE0997"/>
    <w:rsid w:val="00BE6572"/>
    <w:rsid w:val="00BF2830"/>
    <w:rsid w:val="00C0450D"/>
    <w:rsid w:val="00C0487A"/>
    <w:rsid w:val="00C11E99"/>
    <w:rsid w:val="00C31A8E"/>
    <w:rsid w:val="00C31ABB"/>
    <w:rsid w:val="00C42042"/>
    <w:rsid w:val="00C47AF3"/>
    <w:rsid w:val="00C63E1F"/>
    <w:rsid w:val="00C6606B"/>
    <w:rsid w:val="00C75DF2"/>
    <w:rsid w:val="00CB1067"/>
    <w:rsid w:val="00CB4D15"/>
    <w:rsid w:val="00CB68B0"/>
    <w:rsid w:val="00CB6F58"/>
    <w:rsid w:val="00CC061F"/>
    <w:rsid w:val="00CC1F6E"/>
    <w:rsid w:val="00CC35D5"/>
    <w:rsid w:val="00CD6544"/>
    <w:rsid w:val="00D1098C"/>
    <w:rsid w:val="00D44A1A"/>
    <w:rsid w:val="00D44EC6"/>
    <w:rsid w:val="00D563D0"/>
    <w:rsid w:val="00D773F0"/>
    <w:rsid w:val="00D80D20"/>
    <w:rsid w:val="00D85BE6"/>
    <w:rsid w:val="00DC47FE"/>
    <w:rsid w:val="00DD494D"/>
    <w:rsid w:val="00DE00B9"/>
    <w:rsid w:val="00DE0518"/>
    <w:rsid w:val="00DE317A"/>
    <w:rsid w:val="00DF3DB3"/>
    <w:rsid w:val="00E127A8"/>
    <w:rsid w:val="00E34FB5"/>
    <w:rsid w:val="00E804E1"/>
    <w:rsid w:val="00E95964"/>
    <w:rsid w:val="00EB07CA"/>
    <w:rsid w:val="00EE1577"/>
    <w:rsid w:val="00EE40B4"/>
    <w:rsid w:val="00EE6F47"/>
    <w:rsid w:val="00EE7511"/>
    <w:rsid w:val="00EF0347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B1375"/>
    <w:rsid w:val="00FB415C"/>
    <w:rsid w:val="00FC136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6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1ED9-7678-40DE-AE2D-A4A813AB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1078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9</cp:revision>
  <cp:lastPrinted>2017-07-10T11:43:00Z</cp:lastPrinted>
  <dcterms:created xsi:type="dcterms:W3CDTF">2018-02-07T11:43:00Z</dcterms:created>
  <dcterms:modified xsi:type="dcterms:W3CDTF">2018-02-09T07:41:00Z</dcterms:modified>
</cp:coreProperties>
</file>