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1BB8F" w14:textId="77777777" w:rsidR="002F7883" w:rsidRPr="00886ADE" w:rsidRDefault="002F7883" w:rsidP="003F5960">
      <w:pPr>
        <w:spacing w:after="120"/>
        <w:jc w:val="center"/>
        <w:rPr>
          <w:rFonts w:ascii="Arial" w:eastAsia="Arial" w:hAnsi="Arial" w:cs="Arial"/>
          <w:b/>
          <w:bCs/>
          <w:sz w:val="36"/>
          <w:szCs w:val="24"/>
          <w:u w:val="single"/>
        </w:rPr>
      </w:pPr>
    </w:p>
    <w:p w14:paraId="396540E8" w14:textId="77777777" w:rsidR="00722413" w:rsidRPr="00886ADE" w:rsidRDefault="00722413" w:rsidP="003F5960">
      <w:pPr>
        <w:spacing w:after="120"/>
        <w:jc w:val="center"/>
        <w:rPr>
          <w:rFonts w:ascii="Arial" w:eastAsia="Arial" w:hAnsi="Arial" w:cs="Arial"/>
          <w:b/>
          <w:bCs/>
          <w:sz w:val="36"/>
          <w:szCs w:val="24"/>
          <w:u w:val="single"/>
        </w:rPr>
      </w:pPr>
    </w:p>
    <w:p w14:paraId="7C77CF0E" w14:textId="77777777" w:rsidR="002F7883" w:rsidRPr="00886ADE" w:rsidRDefault="002F7883" w:rsidP="003F5960">
      <w:pPr>
        <w:spacing w:after="120"/>
        <w:jc w:val="center"/>
        <w:rPr>
          <w:rFonts w:ascii="Arial" w:eastAsia="Arial" w:hAnsi="Arial" w:cs="Arial"/>
          <w:b/>
          <w:bCs/>
          <w:color w:val="00B0F0"/>
          <w:sz w:val="36"/>
          <w:szCs w:val="24"/>
          <w:u w:val="single"/>
        </w:rPr>
      </w:pPr>
    </w:p>
    <w:p w14:paraId="1B4F56EE" w14:textId="77777777" w:rsidR="002F7883" w:rsidRPr="00886ADE" w:rsidRDefault="00C26564" w:rsidP="002F7883">
      <w:pPr>
        <w:spacing w:after="120"/>
        <w:jc w:val="center"/>
        <w:rPr>
          <w:rFonts w:ascii="Arial" w:eastAsia="Arial" w:hAnsi="Arial" w:cs="Arial"/>
          <w:b/>
          <w:bCs/>
          <w:color w:val="00B0F0"/>
          <w:sz w:val="52"/>
          <w:szCs w:val="52"/>
        </w:rPr>
      </w:pPr>
      <w:r w:rsidRPr="00886ADE">
        <w:rPr>
          <w:rFonts w:ascii="Arial" w:eastAsia="Arial" w:hAnsi="Arial" w:cs="Arial"/>
          <w:b/>
          <w:bCs/>
          <w:color w:val="00B0F0"/>
          <w:sz w:val="52"/>
          <w:szCs w:val="52"/>
        </w:rPr>
        <w:t>KONTROLA HOSPODAŘENÍ OBCÍ</w:t>
      </w:r>
    </w:p>
    <w:p w14:paraId="4DC6B244" w14:textId="77777777" w:rsidR="002F7883" w:rsidRPr="00886ADE" w:rsidRDefault="002F7883" w:rsidP="002F7883">
      <w:pPr>
        <w:spacing w:after="120"/>
        <w:jc w:val="center"/>
        <w:rPr>
          <w:rFonts w:ascii="Arial" w:eastAsia="Arial" w:hAnsi="Arial" w:cs="Arial"/>
          <w:b/>
          <w:bCs/>
          <w:color w:val="00B0F0"/>
          <w:sz w:val="28"/>
          <w:szCs w:val="28"/>
        </w:rPr>
      </w:pPr>
      <w:r w:rsidRPr="00886ADE">
        <w:rPr>
          <w:rFonts w:ascii="Arial" w:eastAsia="Arial" w:hAnsi="Arial" w:cs="Arial"/>
          <w:b/>
          <w:bCs/>
          <w:color w:val="00B0F0"/>
          <w:sz w:val="28"/>
          <w:szCs w:val="28"/>
        </w:rPr>
        <w:t>(působnost k vyřizování podnětů)</w:t>
      </w:r>
    </w:p>
    <w:p w14:paraId="5AB1B152" w14:textId="77777777" w:rsidR="002F7883" w:rsidRPr="00886ADE" w:rsidRDefault="002F7883" w:rsidP="002F7883">
      <w:pPr>
        <w:spacing w:after="120"/>
        <w:rPr>
          <w:rFonts w:ascii="Arial" w:eastAsia="Arial" w:hAnsi="Arial" w:cs="Arial"/>
          <w:b/>
          <w:bCs/>
          <w:sz w:val="24"/>
          <w:szCs w:val="24"/>
        </w:rPr>
      </w:pPr>
    </w:p>
    <w:p w14:paraId="6DEC6FBA" w14:textId="77777777" w:rsidR="002F7883" w:rsidRPr="00886ADE" w:rsidRDefault="002F7883" w:rsidP="003F5960">
      <w:pPr>
        <w:spacing w:after="120"/>
        <w:jc w:val="center"/>
        <w:rPr>
          <w:rFonts w:ascii="Arial" w:eastAsia="Arial" w:hAnsi="Arial" w:cs="Arial"/>
          <w:bCs/>
          <w:sz w:val="24"/>
          <w:szCs w:val="24"/>
        </w:rPr>
      </w:pPr>
    </w:p>
    <w:p w14:paraId="228723B7" w14:textId="77777777" w:rsidR="002F7883" w:rsidRPr="00886ADE" w:rsidRDefault="002F7883">
      <w:pPr>
        <w:rPr>
          <w:rFonts w:ascii="Arial" w:eastAsia="Arial" w:hAnsi="Arial" w:cs="Arial"/>
          <w:bCs/>
          <w:sz w:val="24"/>
          <w:szCs w:val="24"/>
        </w:rPr>
      </w:pPr>
    </w:p>
    <w:p w14:paraId="3571E1BF" w14:textId="77777777" w:rsidR="002F7883" w:rsidRPr="00886ADE" w:rsidRDefault="002F7883" w:rsidP="002F7883">
      <w:pPr>
        <w:spacing w:after="120"/>
        <w:jc w:val="center"/>
        <w:rPr>
          <w:rFonts w:ascii="Arial" w:eastAsia="Arial" w:hAnsi="Arial" w:cs="Arial"/>
          <w:b/>
          <w:bCs/>
          <w:i/>
          <w:smallCaps/>
          <w:sz w:val="32"/>
          <w:szCs w:val="24"/>
          <w:u w:val="single"/>
        </w:rPr>
      </w:pPr>
      <w:r w:rsidRPr="00886ADE">
        <w:rPr>
          <w:rFonts w:ascii="Arial" w:eastAsia="Arial" w:hAnsi="Arial" w:cs="Arial"/>
          <w:b/>
          <w:bCs/>
          <w:i/>
          <w:smallCaps/>
          <w:sz w:val="32"/>
          <w:szCs w:val="24"/>
          <w:u w:val="single"/>
        </w:rPr>
        <w:t>základní cíl a informace</w:t>
      </w:r>
    </w:p>
    <w:p w14:paraId="6CEE340D" w14:textId="126B735A" w:rsidR="002F7883" w:rsidRPr="00886ADE" w:rsidRDefault="002F7883" w:rsidP="00E622EB">
      <w:pPr>
        <w:spacing w:after="120"/>
        <w:jc w:val="both"/>
        <w:rPr>
          <w:rFonts w:ascii="Arial" w:eastAsia="Arial" w:hAnsi="Arial" w:cs="Arial"/>
          <w:bCs/>
          <w:i/>
          <w:sz w:val="24"/>
          <w:szCs w:val="24"/>
        </w:rPr>
      </w:pPr>
      <w:r w:rsidRPr="00886ADE">
        <w:rPr>
          <w:rFonts w:ascii="Arial" w:eastAsia="Arial" w:hAnsi="Arial" w:cs="Arial"/>
          <w:bCs/>
          <w:i/>
          <w:sz w:val="24"/>
          <w:szCs w:val="24"/>
        </w:rPr>
        <w:t>Tento materiál ve zkrácené</w:t>
      </w:r>
      <w:r w:rsidR="00886ADE">
        <w:rPr>
          <w:rFonts w:ascii="Arial" w:eastAsia="Arial" w:hAnsi="Arial" w:cs="Arial"/>
          <w:bCs/>
          <w:i/>
          <w:sz w:val="24"/>
          <w:szCs w:val="24"/>
        </w:rPr>
        <w:t xml:space="preserve"> a zjednodušené </w:t>
      </w:r>
      <w:r w:rsidRPr="00886ADE">
        <w:rPr>
          <w:rFonts w:ascii="Arial" w:eastAsia="Arial" w:hAnsi="Arial" w:cs="Arial"/>
          <w:bCs/>
          <w:i/>
          <w:sz w:val="24"/>
          <w:szCs w:val="24"/>
        </w:rPr>
        <w:t>formě poskytuje obecné informace, včetně některých specifických situací, jak probíhá kontrola hospodaření obcí, resp. které orgány ji provádí. Jeho úkolem není podrobně obsáhnout celou problematiku hospodaření obcí a je</w:t>
      </w:r>
      <w:r w:rsidR="00CF08B1">
        <w:rPr>
          <w:rFonts w:ascii="Arial" w:eastAsia="Arial" w:hAnsi="Arial" w:cs="Arial"/>
          <w:bCs/>
          <w:i/>
          <w:sz w:val="24"/>
          <w:szCs w:val="24"/>
        </w:rPr>
        <w:t>ho</w:t>
      </w:r>
      <w:r w:rsidRPr="00886ADE">
        <w:rPr>
          <w:rFonts w:ascii="Arial" w:eastAsia="Arial" w:hAnsi="Arial" w:cs="Arial"/>
          <w:bCs/>
          <w:i/>
          <w:sz w:val="24"/>
          <w:szCs w:val="24"/>
        </w:rPr>
        <w:t xml:space="preserve"> kontroly, ale poskytnout základní přehled v této problematice a</w:t>
      </w:r>
      <w:r w:rsidR="00886ADE">
        <w:rPr>
          <w:rFonts w:ascii="Arial" w:eastAsia="Arial" w:hAnsi="Arial" w:cs="Arial"/>
          <w:bCs/>
          <w:i/>
          <w:sz w:val="24"/>
          <w:szCs w:val="24"/>
        </w:rPr>
        <w:t> </w:t>
      </w:r>
      <w:r w:rsidRPr="00886ADE">
        <w:rPr>
          <w:rFonts w:ascii="Arial" w:eastAsia="Arial" w:hAnsi="Arial" w:cs="Arial"/>
          <w:bCs/>
          <w:i/>
          <w:sz w:val="24"/>
          <w:szCs w:val="24"/>
        </w:rPr>
        <w:t xml:space="preserve">nastínit, na jaké orgány se mohou občané se svými podněty obracet. Materiál je tak určen zejména pro veřejnost. </w:t>
      </w:r>
      <w:r w:rsidR="00DF537E" w:rsidRPr="00886ADE">
        <w:rPr>
          <w:rFonts w:ascii="Arial" w:eastAsia="Arial" w:hAnsi="Arial" w:cs="Arial"/>
          <w:bCs/>
          <w:i/>
          <w:sz w:val="24"/>
          <w:szCs w:val="24"/>
        </w:rPr>
        <w:t>V</w:t>
      </w:r>
      <w:r w:rsidR="00722413" w:rsidRPr="00886ADE">
        <w:rPr>
          <w:rFonts w:ascii="Arial" w:eastAsia="Arial" w:hAnsi="Arial" w:cs="Arial"/>
          <w:bCs/>
          <w:i/>
          <w:sz w:val="24"/>
          <w:szCs w:val="24"/>
        </w:rPr>
        <w:t xml:space="preserve"> jeho druhé části </w:t>
      </w:r>
      <w:r w:rsidR="00DF537E" w:rsidRPr="00886ADE">
        <w:rPr>
          <w:rFonts w:ascii="Arial" w:eastAsia="Arial" w:hAnsi="Arial" w:cs="Arial"/>
          <w:bCs/>
          <w:i/>
          <w:sz w:val="24"/>
          <w:szCs w:val="24"/>
        </w:rPr>
        <w:t xml:space="preserve">jsou </w:t>
      </w:r>
      <w:r w:rsidR="00722413" w:rsidRPr="00886ADE">
        <w:rPr>
          <w:rFonts w:ascii="Arial" w:eastAsia="Arial" w:hAnsi="Arial" w:cs="Arial"/>
          <w:bCs/>
          <w:i/>
          <w:sz w:val="24"/>
          <w:szCs w:val="24"/>
        </w:rPr>
        <w:t xml:space="preserve">pak </w:t>
      </w:r>
      <w:r w:rsidR="00DF537E" w:rsidRPr="00886ADE">
        <w:rPr>
          <w:rFonts w:ascii="Arial" w:eastAsia="Arial" w:hAnsi="Arial" w:cs="Arial"/>
          <w:bCs/>
          <w:i/>
          <w:sz w:val="24"/>
          <w:szCs w:val="24"/>
        </w:rPr>
        <w:t>uvedeny i praktické dotazy z</w:t>
      </w:r>
      <w:r w:rsidR="00722413" w:rsidRPr="00886ADE">
        <w:rPr>
          <w:rFonts w:ascii="Arial" w:eastAsia="Arial" w:hAnsi="Arial" w:cs="Arial"/>
          <w:bCs/>
          <w:i/>
          <w:sz w:val="24"/>
          <w:szCs w:val="24"/>
        </w:rPr>
        <w:t> </w:t>
      </w:r>
      <w:r w:rsidR="00DF537E" w:rsidRPr="00886ADE">
        <w:rPr>
          <w:rFonts w:ascii="Arial" w:eastAsia="Arial" w:hAnsi="Arial" w:cs="Arial"/>
          <w:bCs/>
          <w:i/>
          <w:sz w:val="24"/>
          <w:szCs w:val="24"/>
        </w:rPr>
        <w:t>praxe</w:t>
      </w:r>
      <w:r w:rsidR="00722413" w:rsidRPr="00886ADE">
        <w:rPr>
          <w:rFonts w:ascii="Arial" w:eastAsia="Arial" w:hAnsi="Arial" w:cs="Arial"/>
          <w:bCs/>
          <w:i/>
          <w:sz w:val="24"/>
          <w:szCs w:val="24"/>
        </w:rPr>
        <w:t xml:space="preserve"> a základní kontakty</w:t>
      </w:r>
      <w:r w:rsidR="00DF537E" w:rsidRPr="00886ADE">
        <w:rPr>
          <w:rFonts w:ascii="Arial" w:eastAsia="Arial" w:hAnsi="Arial" w:cs="Arial"/>
          <w:bCs/>
          <w:i/>
          <w:sz w:val="24"/>
          <w:szCs w:val="24"/>
        </w:rPr>
        <w:t>.</w:t>
      </w:r>
    </w:p>
    <w:p w14:paraId="094FC47F" w14:textId="77777777" w:rsidR="002F7883" w:rsidRPr="00886ADE" w:rsidRDefault="002F7883">
      <w:pPr>
        <w:rPr>
          <w:rFonts w:ascii="Arial" w:eastAsia="Arial" w:hAnsi="Arial" w:cs="Arial"/>
          <w:bCs/>
          <w:sz w:val="24"/>
          <w:szCs w:val="24"/>
        </w:rPr>
      </w:pPr>
    </w:p>
    <w:p w14:paraId="5431F3A8" w14:textId="77777777" w:rsidR="002F7883" w:rsidRPr="00886ADE" w:rsidRDefault="002F7883">
      <w:pPr>
        <w:rPr>
          <w:rFonts w:ascii="Arial" w:eastAsia="Arial" w:hAnsi="Arial" w:cs="Arial"/>
          <w:bCs/>
          <w:sz w:val="24"/>
          <w:szCs w:val="24"/>
        </w:rPr>
      </w:pPr>
    </w:p>
    <w:p w14:paraId="1B5D64BA" w14:textId="77777777" w:rsidR="002F7883" w:rsidRPr="00886ADE" w:rsidRDefault="002F7883">
      <w:pPr>
        <w:rPr>
          <w:rFonts w:ascii="Arial" w:eastAsia="Arial" w:hAnsi="Arial" w:cs="Arial"/>
          <w:bCs/>
          <w:sz w:val="24"/>
          <w:szCs w:val="24"/>
        </w:rPr>
      </w:pPr>
    </w:p>
    <w:p w14:paraId="68EDEE3D" w14:textId="77777777" w:rsidR="002F7883" w:rsidRPr="00886ADE" w:rsidRDefault="002F7883">
      <w:pPr>
        <w:rPr>
          <w:rFonts w:ascii="Arial" w:eastAsia="Arial" w:hAnsi="Arial" w:cs="Arial"/>
          <w:bCs/>
          <w:sz w:val="24"/>
          <w:szCs w:val="24"/>
        </w:rPr>
      </w:pPr>
    </w:p>
    <w:p w14:paraId="0AD97C9F" w14:textId="77777777" w:rsidR="002F7883" w:rsidRPr="00886ADE" w:rsidRDefault="002F7883">
      <w:pPr>
        <w:rPr>
          <w:rFonts w:ascii="Arial" w:eastAsia="Arial" w:hAnsi="Arial" w:cs="Arial"/>
          <w:bCs/>
          <w:sz w:val="24"/>
          <w:szCs w:val="24"/>
        </w:rPr>
      </w:pPr>
    </w:p>
    <w:p w14:paraId="548E86CC" w14:textId="77777777" w:rsidR="002F7883" w:rsidRPr="00886ADE" w:rsidRDefault="002F7883">
      <w:pPr>
        <w:rPr>
          <w:rFonts w:ascii="Arial" w:eastAsia="Arial" w:hAnsi="Arial" w:cs="Arial"/>
          <w:bCs/>
          <w:sz w:val="24"/>
          <w:szCs w:val="24"/>
        </w:rPr>
      </w:pPr>
    </w:p>
    <w:p w14:paraId="7AD6324C" w14:textId="77777777" w:rsidR="002F7883" w:rsidRPr="00886ADE" w:rsidRDefault="002F7883">
      <w:pPr>
        <w:rPr>
          <w:rFonts w:ascii="Arial" w:eastAsia="Arial" w:hAnsi="Arial" w:cs="Arial"/>
          <w:bCs/>
          <w:sz w:val="24"/>
          <w:szCs w:val="24"/>
        </w:rPr>
      </w:pPr>
    </w:p>
    <w:p w14:paraId="065486EC" w14:textId="4ACAC763" w:rsidR="002F7883" w:rsidRPr="00886ADE" w:rsidRDefault="002F7883">
      <w:pPr>
        <w:rPr>
          <w:rFonts w:ascii="Arial" w:eastAsia="Arial" w:hAnsi="Arial" w:cs="Arial"/>
          <w:bCs/>
          <w:sz w:val="24"/>
          <w:szCs w:val="24"/>
        </w:rPr>
      </w:pPr>
      <w:r w:rsidRPr="00886ADE">
        <w:rPr>
          <w:rFonts w:ascii="Arial" w:eastAsia="Arial" w:hAnsi="Arial" w:cs="Arial"/>
          <w:bCs/>
          <w:sz w:val="24"/>
          <w:szCs w:val="24"/>
        </w:rPr>
        <w:t>Praha</w:t>
      </w:r>
      <w:r w:rsidR="003F6CFD" w:rsidRPr="00886ADE">
        <w:rPr>
          <w:rFonts w:ascii="Arial" w:eastAsia="Arial" w:hAnsi="Arial" w:cs="Arial"/>
          <w:bCs/>
          <w:sz w:val="24"/>
          <w:szCs w:val="24"/>
        </w:rPr>
        <w:t>,</w:t>
      </w:r>
      <w:r w:rsidRPr="00886ADE">
        <w:rPr>
          <w:rFonts w:ascii="Arial" w:eastAsia="Arial" w:hAnsi="Arial" w:cs="Arial"/>
          <w:bCs/>
          <w:sz w:val="24"/>
          <w:szCs w:val="24"/>
        </w:rPr>
        <w:t xml:space="preserve"> </w:t>
      </w:r>
      <w:r w:rsidR="00886ADE">
        <w:rPr>
          <w:rFonts w:ascii="Arial" w:eastAsia="Arial" w:hAnsi="Arial" w:cs="Arial"/>
          <w:bCs/>
          <w:sz w:val="24"/>
          <w:szCs w:val="24"/>
        </w:rPr>
        <w:t>leden 2021</w:t>
      </w:r>
      <w:r w:rsidRPr="00886ADE">
        <w:rPr>
          <w:rFonts w:ascii="Arial" w:eastAsia="Arial" w:hAnsi="Arial" w:cs="Arial"/>
          <w:bCs/>
          <w:sz w:val="24"/>
          <w:szCs w:val="24"/>
        </w:rPr>
        <w:t xml:space="preserve"> </w:t>
      </w:r>
    </w:p>
    <w:p w14:paraId="73C8C234" w14:textId="0A9DB1AB" w:rsidR="002F7883" w:rsidRPr="00886ADE" w:rsidRDefault="002F7883">
      <w:pPr>
        <w:rPr>
          <w:rFonts w:ascii="Arial" w:eastAsia="Arial" w:hAnsi="Arial" w:cs="Arial"/>
          <w:bCs/>
          <w:sz w:val="24"/>
          <w:szCs w:val="24"/>
        </w:rPr>
      </w:pPr>
      <w:r w:rsidRPr="00886ADE">
        <w:rPr>
          <w:rFonts w:ascii="Arial" w:eastAsia="Arial" w:hAnsi="Arial" w:cs="Arial"/>
          <w:bCs/>
          <w:sz w:val="24"/>
          <w:szCs w:val="24"/>
        </w:rPr>
        <w:t xml:space="preserve">Zpracoval: </w:t>
      </w:r>
      <w:r w:rsidRPr="00886ADE">
        <w:rPr>
          <w:rFonts w:ascii="Arial" w:eastAsia="Arial" w:hAnsi="Arial" w:cs="Arial"/>
          <w:bCs/>
          <w:sz w:val="24"/>
          <w:szCs w:val="24"/>
        </w:rPr>
        <w:tab/>
        <w:t>odbor veřejné správy, dozoru a kontroly</w:t>
      </w:r>
      <w:r w:rsidR="003F6CFD" w:rsidRPr="00886ADE">
        <w:rPr>
          <w:rFonts w:ascii="Arial" w:eastAsia="Arial" w:hAnsi="Arial" w:cs="Arial"/>
          <w:bCs/>
          <w:sz w:val="24"/>
          <w:szCs w:val="24"/>
        </w:rPr>
        <w:t>, Ministerstvo vnitra</w:t>
      </w:r>
    </w:p>
    <w:p w14:paraId="77CF471D" w14:textId="77777777" w:rsidR="002F7883" w:rsidRPr="00886ADE" w:rsidRDefault="002F7883">
      <w:pPr>
        <w:rPr>
          <w:rFonts w:ascii="Arial" w:eastAsia="Arial" w:hAnsi="Arial" w:cs="Arial"/>
          <w:bCs/>
          <w:sz w:val="24"/>
          <w:szCs w:val="24"/>
        </w:rPr>
      </w:pPr>
      <w:r w:rsidRPr="00886ADE">
        <w:rPr>
          <w:rFonts w:ascii="Arial" w:eastAsia="Arial" w:hAnsi="Arial" w:cs="Arial"/>
          <w:bCs/>
          <w:sz w:val="24"/>
          <w:szCs w:val="24"/>
        </w:rPr>
        <w:t>Spolupráce: </w:t>
      </w:r>
      <w:r w:rsidRPr="00886ADE">
        <w:rPr>
          <w:rFonts w:ascii="Arial" w:eastAsia="Arial" w:hAnsi="Arial" w:cs="Arial"/>
          <w:bCs/>
          <w:sz w:val="24"/>
          <w:szCs w:val="24"/>
        </w:rPr>
        <w:tab/>
        <w:t>C</w:t>
      </w:r>
      <w:r w:rsidR="00B67B86" w:rsidRPr="00886ADE">
        <w:rPr>
          <w:rFonts w:ascii="Arial" w:eastAsia="Arial" w:hAnsi="Arial" w:cs="Arial"/>
          <w:bCs/>
          <w:sz w:val="24"/>
          <w:szCs w:val="24"/>
        </w:rPr>
        <w:t>entrální harmonizační jednotka</w:t>
      </w:r>
      <w:r w:rsidRPr="00886ADE">
        <w:rPr>
          <w:rFonts w:ascii="Arial" w:eastAsia="Arial" w:hAnsi="Arial" w:cs="Arial"/>
          <w:bCs/>
          <w:sz w:val="24"/>
          <w:szCs w:val="24"/>
        </w:rPr>
        <w:t xml:space="preserve">, Ministerstvo financí </w:t>
      </w:r>
    </w:p>
    <w:p w14:paraId="65E8180C" w14:textId="77777777" w:rsidR="0001086C" w:rsidRPr="00886ADE" w:rsidRDefault="002F7883" w:rsidP="005E4644">
      <w:pPr>
        <w:pStyle w:val="Odstavecseseznamem"/>
        <w:numPr>
          <w:ilvl w:val="0"/>
          <w:numId w:val="1"/>
        </w:numPr>
        <w:spacing w:after="120"/>
        <w:ind w:left="426" w:hanging="426"/>
        <w:contextualSpacing w:val="0"/>
        <w:jc w:val="both"/>
        <w:rPr>
          <w:rFonts w:ascii="Arial" w:eastAsia="Arial" w:hAnsi="Arial" w:cs="Arial"/>
          <w:b/>
          <w:bCs/>
          <w:color w:val="00B0F0"/>
          <w:sz w:val="24"/>
          <w:szCs w:val="24"/>
          <w:u w:val="single"/>
        </w:rPr>
      </w:pPr>
      <w:r w:rsidRPr="00886ADE">
        <w:rPr>
          <w:rFonts w:ascii="Arial" w:eastAsia="Arial" w:hAnsi="Arial" w:cs="Arial"/>
          <w:b/>
          <w:bCs/>
          <w:color w:val="00B0F0"/>
          <w:sz w:val="24"/>
          <w:szCs w:val="24"/>
          <w:u w:val="single"/>
        </w:rPr>
        <w:lastRenderedPageBreak/>
        <w:t xml:space="preserve">PŘEZKOUMÁVÁNÍ HOSPODAŘENÍ OBCÍ </w:t>
      </w:r>
    </w:p>
    <w:p w14:paraId="13EF6F96" w14:textId="77777777" w:rsidR="00C76C48" w:rsidRPr="00886ADE" w:rsidRDefault="0001086C" w:rsidP="002F7883">
      <w:pPr>
        <w:spacing w:after="120"/>
        <w:jc w:val="both"/>
        <w:rPr>
          <w:rFonts w:ascii="Arial" w:eastAsia="Arial" w:hAnsi="Arial" w:cs="Arial"/>
          <w:i/>
          <w:iCs/>
          <w:sz w:val="24"/>
          <w:szCs w:val="24"/>
          <w:u w:val="single"/>
        </w:rPr>
      </w:pPr>
      <w:r w:rsidRPr="00886ADE">
        <w:rPr>
          <w:rFonts w:ascii="Arial" w:eastAsia="Arial" w:hAnsi="Arial" w:cs="Arial"/>
          <w:i/>
          <w:iCs/>
          <w:sz w:val="24"/>
          <w:szCs w:val="24"/>
          <w:u w:val="single"/>
        </w:rPr>
        <w:t xml:space="preserve">Předmět přezkoumávání </w:t>
      </w:r>
    </w:p>
    <w:p w14:paraId="63987E32" w14:textId="77777777" w:rsidR="00BF5C3C" w:rsidRPr="00886ADE" w:rsidRDefault="001B1286" w:rsidP="00DF537E">
      <w:pPr>
        <w:spacing w:after="120"/>
        <w:jc w:val="both"/>
        <w:rPr>
          <w:rFonts w:ascii="Arial" w:eastAsia="Times New Roman" w:hAnsi="Arial" w:cs="Arial"/>
          <w:sz w:val="24"/>
          <w:szCs w:val="24"/>
          <w:lang w:eastAsia="cs-CZ"/>
        </w:rPr>
      </w:pPr>
      <w:r w:rsidRPr="00886ADE">
        <w:rPr>
          <w:rFonts w:ascii="Arial" w:eastAsia="Times New Roman" w:hAnsi="Arial" w:cs="Arial"/>
          <w:b/>
          <w:bCs/>
          <w:sz w:val="24"/>
          <w:szCs w:val="24"/>
          <w:lang w:eastAsia="cs-CZ"/>
        </w:rPr>
        <w:t xml:space="preserve">Předmětem přezkoumání hospodaření </w:t>
      </w:r>
      <w:r w:rsidR="00BF5C3C" w:rsidRPr="00886ADE">
        <w:rPr>
          <w:rFonts w:ascii="Arial" w:eastAsia="Times New Roman" w:hAnsi="Arial" w:cs="Arial"/>
          <w:sz w:val="24"/>
          <w:szCs w:val="24"/>
          <w:lang w:eastAsia="cs-CZ"/>
        </w:rPr>
        <w:t>jsou údaje o ročním hospodaření územního celku tvořící součást závěrečného účtu, a to:</w:t>
      </w:r>
    </w:p>
    <w:p w14:paraId="6C2E208C" w14:textId="77777777" w:rsidR="00BF5C3C" w:rsidRPr="00886ADE" w:rsidRDefault="00BF5C3C" w:rsidP="00C26564">
      <w:pPr>
        <w:numPr>
          <w:ilvl w:val="0"/>
          <w:numId w:val="10"/>
        </w:numPr>
        <w:spacing w:after="0" w:line="240" w:lineRule="auto"/>
        <w:ind w:left="709" w:hanging="283"/>
        <w:jc w:val="both"/>
        <w:rPr>
          <w:rFonts w:ascii="Arial" w:eastAsia="Times New Roman" w:hAnsi="Arial" w:cs="Arial"/>
          <w:sz w:val="24"/>
          <w:szCs w:val="24"/>
          <w:lang w:eastAsia="cs-CZ"/>
        </w:rPr>
      </w:pPr>
      <w:r w:rsidRPr="00886ADE">
        <w:rPr>
          <w:rFonts w:ascii="Arial" w:eastAsia="Times New Roman" w:hAnsi="Arial" w:cs="Arial"/>
          <w:sz w:val="24"/>
          <w:szCs w:val="24"/>
          <w:lang w:eastAsia="cs-CZ"/>
        </w:rPr>
        <w:t>plnění příjmů a výdajů rozpočtu včetně peněžních operací, týkajících se rozpočtových prostředků,</w:t>
      </w:r>
    </w:p>
    <w:p w14:paraId="40A399A3" w14:textId="77777777" w:rsidR="00BF5C3C" w:rsidRPr="00886ADE" w:rsidRDefault="00BF5C3C" w:rsidP="00C26564">
      <w:pPr>
        <w:numPr>
          <w:ilvl w:val="0"/>
          <w:numId w:val="10"/>
        </w:numPr>
        <w:spacing w:after="0" w:line="240" w:lineRule="auto"/>
        <w:ind w:left="709" w:hanging="283"/>
        <w:jc w:val="both"/>
        <w:rPr>
          <w:rFonts w:ascii="Arial" w:eastAsia="Times New Roman" w:hAnsi="Arial" w:cs="Arial"/>
          <w:sz w:val="24"/>
          <w:szCs w:val="24"/>
          <w:lang w:eastAsia="cs-CZ"/>
        </w:rPr>
      </w:pPr>
      <w:r w:rsidRPr="00886ADE">
        <w:rPr>
          <w:rFonts w:ascii="Arial" w:eastAsia="Times New Roman" w:hAnsi="Arial" w:cs="Arial"/>
          <w:sz w:val="24"/>
          <w:szCs w:val="24"/>
          <w:lang w:eastAsia="cs-CZ"/>
        </w:rPr>
        <w:t>finanční operace, týkající se tvorby a použití peněžních fondů,</w:t>
      </w:r>
    </w:p>
    <w:p w14:paraId="5F49E8F1" w14:textId="77777777" w:rsidR="00BF5C3C" w:rsidRPr="00886ADE" w:rsidRDefault="00BF5C3C" w:rsidP="00C26564">
      <w:pPr>
        <w:numPr>
          <w:ilvl w:val="0"/>
          <w:numId w:val="10"/>
        </w:numPr>
        <w:spacing w:after="0" w:line="240" w:lineRule="auto"/>
        <w:ind w:left="709" w:hanging="283"/>
        <w:jc w:val="both"/>
        <w:rPr>
          <w:rFonts w:ascii="Arial" w:eastAsia="Times New Roman" w:hAnsi="Arial" w:cs="Arial"/>
          <w:sz w:val="24"/>
          <w:szCs w:val="24"/>
          <w:lang w:eastAsia="cs-CZ"/>
        </w:rPr>
      </w:pPr>
      <w:r w:rsidRPr="00886ADE">
        <w:rPr>
          <w:rFonts w:ascii="Arial" w:eastAsia="Times New Roman" w:hAnsi="Arial" w:cs="Arial"/>
          <w:sz w:val="24"/>
          <w:szCs w:val="24"/>
          <w:lang w:eastAsia="cs-CZ"/>
        </w:rPr>
        <w:t>náklady a výnosy podnikatelské činnosti územního celku,</w:t>
      </w:r>
    </w:p>
    <w:p w14:paraId="317A4084" w14:textId="77777777" w:rsidR="00BF5C3C" w:rsidRPr="00886ADE" w:rsidRDefault="00BF5C3C" w:rsidP="00C26564">
      <w:pPr>
        <w:numPr>
          <w:ilvl w:val="0"/>
          <w:numId w:val="10"/>
        </w:numPr>
        <w:spacing w:after="0" w:line="240" w:lineRule="auto"/>
        <w:ind w:left="709" w:hanging="283"/>
        <w:jc w:val="both"/>
        <w:rPr>
          <w:rFonts w:ascii="Arial" w:eastAsia="Times New Roman" w:hAnsi="Arial" w:cs="Arial"/>
          <w:sz w:val="24"/>
          <w:szCs w:val="24"/>
          <w:lang w:eastAsia="cs-CZ"/>
        </w:rPr>
      </w:pPr>
      <w:r w:rsidRPr="00886ADE">
        <w:rPr>
          <w:rFonts w:ascii="Arial" w:eastAsia="Times New Roman" w:hAnsi="Arial" w:cs="Arial"/>
          <w:sz w:val="24"/>
          <w:szCs w:val="24"/>
          <w:lang w:eastAsia="cs-CZ"/>
        </w:rPr>
        <w:t>peněžní operace, týkající se sdružených prostředků vynakládaných na základě smlouvy mezi dvěma nebo více územními ce</w:t>
      </w:r>
      <w:r w:rsidR="00091283" w:rsidRPr="00886ADE">
        <w:rPr>
          <w:rFonts w:ascii="Arial" w:eastAsia="Times New Roman" w:hAnsi="Arial" w:cs="Arial"/>
          <w:sz w:val="24"/>
          <w:szCs w:val="24"/>
          <w:lang w:eastAsia="cs-CZ"/>
        </w:rPr>
        <w:t>lky, anebo na základě smlouvy s </w:t>
      </w:r>
      <w:r w:rsidRPr="00886ADE">
        <w:rPr>
          <w:rFonts w:ascii="Arial" w:eastAsia="Times New Roman" w:hAnsi="Arial" w:cs="Arial"/>
          <w:sz w:val="24"/>
          <w:szCs w:val="24"/>
          <w:lang w:eastAsia="cs-CZ"/>
        </w:rPr>
        <w:t>jinými právnickými nebo fyzickými osobami,</w:t>
      </w:r>
    </w:p>
    <w:p w14:paraId="3A09CF10" w14:textId="77777777" w:rsidR="00BF5C3C" w:rsidRPr="00886ADE" w:rsidRDefault="00BF5C3C" w:rsidP="00C26564">
      <w:pPr>
        <w:numPr>
          <w:ilvl w:val="0"/>
          <w:numId w:val="10"/>
        </w:numPr>
        <w:spacing w:after="0" w:line="240" w:lineRule="auto"/>
        <w:ind w:left="709" w:hanging="283"/>
        <w:jc w:val="both"/>
        <w:rPr>
          <w:rFonts w:ascii="Arial" w:eastAsia="Times New Roman" w:hAnsi="Arial" w:cs="Arial"/>
          <w:sz w:val="24"/>
          <w:szCs w:val="24"/>
          <w:lang w:eastAsia="cs-CZ"/>
        </w:rPr>
      </w:pPr>
      <w:r w:rsidRPr="00886ADE">
        <w:rPr>
          <w:rFonts w:ascii="Arial" w:eastAsia="Times New Roman" w:hAnsi="Arial" w:cs="Arial"/>
          <w:sz w:val="24"/>
          <w:szCs w:val="24"/>
          <w:lang w:eastAsia="cs-CZ"/>
        </w:rPr>
        <w:t>finanční operace, týkající se cizích zdroj</w:t>
      </w:r>
      <w:r w:rsidR="00C1307C" w:rsidRPr="00886ADE">
        <w:rPr>
          <w:rFonts w:ascii="Arial" w:eastAsia="Times New Roman" w:hAnsi="Arial" w:cs="Arial"/>
          <w:sz w:val="24"/>
          <w:szCs w:val="24"/>
          <w:lang w:eastAsia="cs-CZ"/>
        </w:rPr>
        <w:t>ů ve smyslu právních předpisů o </w:t>
      </w:r>
      <w:r w:rsidRPr="00886ADE">
        <w:rPr>
          <w:rFonts w:ascii="Arial" w:eastAsia="Times New Roman" w:hAnsi="Arial" w:cs="Arial"/>
          <w:sz w:val="24"/>
          <w:szCs w:val="24"/>
          <w:lang w:eastAsia="cs-CZ"/>
        </w:rPr>
        <w:t>účetnictví,</w:t>
      </w:r>
    </w:p>
    <w:p w14:paraId="25595AC0" w14:textId="77777777" w:rsidR="00BF5C3C" w:rsidRPr="00886ADE" w:rsidRDefault="00BF5C3C" w:rsidP="00C26564">
      <w:pPr>
        <w:numPr>
          <w:ilvl w:val="0"/>
          <w:numId w:val="10"/>
        </w:numPr>
        <w:spacing w:after="0" w:line="240" w:lineRule="auto"/>
        <w:ind w:left="709" w:hanging="283"/>
        <w:jc w:val="both"/>
        <w:rPr>
          <w:rFonts w:ascii="Arial" w:eastAsia="Times New Roman" w:hAnsi="Arial" w:cs="Arial"/>
          <w:sz w:val="24"/>
          <w:szCs w:val="24"/>
          <w:lang w:eastAsia="cs-CZ"/>
        </w:rPr>
      </w:pPr>
      <w:r w:rsidRPr="00886ADE">
        <w:rPr>
          <w:rFonts w:ascii="Arial" w:eastAsia="Times New Roman" w:hAnsi="Arial" w:cs="Arial"/>
          <w:sz w:val="24"/>
          <w:szCs w:val="24"/>
          <w:lang w:eastAsia="cs-CZ"/>
        </w:rPr>
        <w:t>hospodaření a nakládání s prostředky pos</w:t>
      </w:r>
      <w:r w:rsidR="00C1307C" w:rsidRPr="00886ADE">
        <w:rPr>
          <w:rFonts w:ascii="Arial" w:eastAsia="Times New Roman" w:hAnsi="Arial" w:cs="Arial"/>
          <w:sz w:val="24"/>
          <w:szCs w:val="24"/>
          <w:lang w:eastAsia="cs-CZ"/>
        </w:rPr>
        <w:t>kytnutými z Národního fondu a s </w:t>
      </w:r>
      <w:r w:rsidRPr="00886ADE">
        <w:rPr>
          <w:rFonts w:ascii="Arial" w:eastAsia="Times New Roman" w:hAnsi="Arial" w:cs="Arial"/>
          <w:sz w:val="24"/>
          <w:szCs w:val="24"/>
          <w:lang w:eastAsia="cs-CZ"/>
        </w:rPr>
        <w:t>dalšími prostředky ze zahraničí poskytnutými na základě mezinárodních smluv,</w:t>
      </w:r>
    </w:p>
    <w:p w14:paraId="6FFB4B98" w14:textId="77777777" w:rsidR="00BF5C3C" w:rsidRPr="00886ADE" w:rsidRDefault="00BF5C3C" w:rsidP="00C26564">
      <w:pPr>
        <w:numPr>
          <w:ilvl w:val="0"/>
          <w:numId w:val="10"/>
        </w:numPr>
        <w:spacing w:after="0" w:line="240" w:lineRule="auto"/>
        <w:ind w:left="709" w:hanging="283"/>
        <w:jc w:val="both"/>
        <w:rPr>
          <w:rFonts w:ascii="Arial" w:eastAsia="Times New Roman" w:hAnsi="Arial" w:cs="Arial"/>
          <w:sz w:val="24"/>
          <w:szCs w:val="24"/>
          <w:lang w:eastAsia="cs-CZ"/>
        </w:rPr>
      </w:pPr>
      <w:r w:rsidRPr="00886ADE">
        <w:rPr>
          <w:rFonts w:ascii="Arial" w:eastAsia="Times New Roman" w:hAnsi="Arial" w:cs="Arial"/>
          <w:sz w:val="24"/>
          <w:szCs w:val="24"/>
          <w:lang w:eastAsia="cs-CZ"/>
        </w:rPr>
        <w:t>vyúčtování a vypořádání finančních vztahů ke státnímu rozpočtu, k rozpočtům krajů, k rozpočtům obcí, k jiným rozpočtům, ke státním fondům a k dalším osobám,</w:t>
      </w:r>
    </w:p>
    <w:p w14:paraId="168FE9E0" w14:textId="77777777" w:rsidR="00BF5C3C" w:rsidRPr="00886ADE" w:rsidRDefault="00BF5C3C" w:rsidP="00C26564">
      <w:pPr>
        <w:numPr>
          <w:ilvl w:val="0"/>
          <w:numId w:val="10"/>
        </w:numPr>
        <w:spacing w:after="0" w:line="240" w:lineRule="auto"/>
        <w:ind w:left="709" w:hanging="283"/>
        <w:jc w:val="both"/>
        <w:rPr>
          <w:rFonts w:ascii="Arial" w:eastAsia="Times New Roman" w:hAnsi="Arial" w:cs="Arial"/>
          <w:sz w:val="24"/>
          <w:szCs w:val="24"/>
          <w:lang w:eastAsia="cs-CZ"/>
        </w:rPr>
      </w:pPr>
      <w:r w:rsidRPr="00886ADE">
        <w:rPr>
          <w:rFonts w:ascii="Arial" w:eastAsia="Times New Roman" w:hAnsi="Arial" w:cs="Arial"/>
          <w:sz w:val="24"/>
          <w:szCs w:val="24"/>
          <w:lang w:eastAsia="cs-CZ"/>
        </w:rPr>
        <w:t>nakládání a hospodaření s majetkem ve vlastnictví územního celku,</w:t>
      </w:r>
    </w:p>
    <w:p w14:paraId="2A0C0055" w14:textId="77777777" w:rsidR="00BF5C3C" w:rsidRPr="00886ADE" w:rsidRDefault="00BF5C3C" w:rsidP="00C26564">
      <w:pPr>
        <w:numPr>
          <w:ilvl w:val="0"/>
          <w:numId w:val="10"/>
        </w:numPr>
        <w:spacing w:after="0" w:line="240" w:lineRule="auto"/>
        <w:ind w:left="709" w:hanging="283"/>
        <w:jc w:val="both"/>
        <w:rPr>
          <w:rFonts w:ascii="Arial" w:eastAsia="Times New Roman" w:hAnsi="Arial" w:cs="Arial"/>
          <w:sz w:val="24"/>
          <w:szCs w:val="24"/>
          <w:lang w:eastAsia="cs-CZ"/>
        </w:rPr>
      </w:pPr>
      <w:r w:rsidRPr="00886ADE">
        <w:rPr>
          <w:rFonts w:ascii="Arial" w:eastAsia="Times New Roman" w:hAnsi="Arial" w:cs="Arial"/>
          <w:sz w:val="24"/>
          <w:szCs w:val="24"/>
          <w:lang w:eastAsia="cs-CZ"/>
        </w:rPr>
        <w:t>nakládání a hospodaření s majetkem státu, s nímž hospodaří územní celek,</w:t>
      </w:r>
    </w:p>
    <w:p w14:paraId="29757B12" w14:textId="77777777" w:rsidR="00BF5C3C" w:rsidRPr="00886ADE" w:rsidRDefault="00BF5C3C" w:rsidP="00C26564">
      <w:pPr>
        <w:numPr>
          <w:ilvl w:val="0"/>
          <w:numId w:val="10"/>
        </w:numPr>
        <w:spacing w:after="0" w:line="240" w:lineRule="auto"/>
        <w:ind w:left="709" w:hanging="283"/>
        <w:jc w:val="both"/>
        <w:rPr>
          <w:rFonts w:ascii="Arial" w:eastAsia="Times New Roman" w:hAnsi="Arial" w:cs="Arial"/>
          <w:sz w:val="24"/>
          <w:szCs w:val="24"/>
          <w:lang w:eastAsia="cs-CZ"/>
        </w:rPr>
      </w:pPr>
      <w:r w:rsidRPr="00886ADE">
        <w:rPr>
          <w:rFonts w:ascii="Arial" w:eastAsia="Times New Roman" w:hAnsi="Arial" w:cs="Arial"/>
          <w:sz w:val="24"/>
          <w:szCs w:val="24"/>
          <w:lang w:eastAsia="cs-CZ"/>
        </w:rPr>
        <w:t>zadávání a uskutečňování veřejných zakázek, s výjimkou úkonů a postupů přezkoumaných orgánem dohledu podle zvláštního právního předpisu,</w:t>
      </w:r>
    </w:p>
    <w:p w14:paraId="1AFF323D" w14:textId="77777777" w:rsidR="00BF5C3C" w:rsidRPr="00886ADE" w:rsidRDefault="00BF5C3C" w:rsidP="00C26564">
      <w:pPr>
        <w:numPr>
          <w:ilvl w:val="0"/>
          <w:numId w:val="10"/>
        </w:numPr>
        <w:spacing w:after="0" w:line="240" w:lineRule="auto"/>
        <w:ind w:left="709" w:hanging="283"/>
        <w:jc w:val="both"/>
        <w:rPr>
          <w:rFonts w:ascii="Arial" w:eastAsia="Times New Roman" w:hAnsi="Arial" w:cs="Arial"/>
          <w:sz w:val="24"/>
          <w:szCs w:val="24"/>
          <w:lang w:eastAsia="cs-CZ"/>
        </w:rPr>
      </w:pPr>
      <w:r w:rsidRPr="00886ADE">
        <w:rPr>
          <w:rFonts w:ascii="Arial" w:eastAsia="Times New Roman" w:hAnsi="Arial" w:cs="Arial"/>
          <w:sz w:val="24"/>
          <w:szCs w:val="24"/>
          <w:lang w:eastAsia="cs-CZ"/>
        </w:rPr>
        <w:t>stav pohledávek a závazků a nakládání s nimi,</w:t>
      </w:r>
    </w:p>
    <w:p w14:paraId="4B3719B0" w14:textId="77777777" w:rsidR="00BF5C3C" w:rsidRPr="00886ADE" w:rsidRDefault="00BF5C3C" w:rsidP="00C26564">
      <w:pPr>
        <w:numPr>
          <w:ilvl w:val="0"/>
          <w:numId w:val="10"/>
        </w:numPr>
        <w:spacing w:after="0" w:line="240" w:lineRule="auto"/>
        <w:ind w:left="709" w:hanging="283"/>
        <w:jc w:val="both"/>
        <w:rPr>
          <w:rFonts w:ascii="Arial" w:eastAsia="Times New Roman" w:hAnsi="Arial" w:cs="Arial"/>
          <w:sz w:val="24"/>
          <w:szCs w:val="24"/>
          <w:lang w:eastAsia="cs-CZ"/>
        </w:rPr>
      </w:pPr>
      <w:r w:rsidRPr="00886ADE">
        <w:rPr>
          <w:rFonts w:ascii="Arial" w:eastAsia="Times New Roman" w:hAnsi="Arial" w:cs="Arial"/>
          <w:sz w:val="24"/>
          <w:szCs w:val="24"/>
          <w:lang w:eastAsia="cs-CZ"/>
        </w:rPr>
        <w:t>ručení za závazky fyzických a právnických osob,</w:t>
      </w:r>
    </w:p>
    <w:p w14:paraId="1BE15260" w14:textId="77777777" w:rsidR="00BF5C3C" w:rsidRPr="00886ADE" w:rsidRDefault="00BF5C3C" w:rsidP="00C26564">
      <w:pPr>
        <w:numPr>
          <w:ilvl w:val="0"/>
          <w:numId w:val="10"/>
        </w:numPr>
        <w:spacing w:after="0" w:line="240" w:lineRule="auto"/>
        <w:ind w:left="709" w:hanging="283"/>
        <w:jc w:val="both"/>
        <w:rPr>
          <w:rFonts w:ascii="Arial" w:eastAsia="Times New Roman" w:hAnsi="Arial" w:cs="Arial"/>
          <w:sz w:val="24"/>
          <w:szCs w:val="24"/>
          <w:lang w:eastAsia="cs-CZ"/>
        </w:rPr>
      </w:pPr>
      <w:r w:rsidRPr="00886ADE">
        <w:rPr>
          <w:rFonts w:ascii="Arial" w:eastAsia="Times New Roman" w:hAnsi="Arial" w:cs="Arial"/>
          <w:sz w:val="24"/>
          <w:szCs w:val="24"/>
          <w:lang w:eastAsia="cs-CZ"/>
        </w:rPr>
        <w:t>zastavování movitých a nemovitých věcí ve prospěch třetích osob,</w:t>
      </w:r>
    </w:p>
    <w:p w14:paraId="2E21F3C2" w14:textId="77777777" w:rsidR="00BF5C3C" w:rsidRPr="00886ADE" w:rsidRDefault="00BF5C3C" w:rsidP="00C26564">
      <w:pPr>
        <w:numPr>
          <w:ilvl w:val="0"/>
          <w:numId w:val="10"/>
        </w:numPr>
        <w:spacing w:after="0" w:line="240" w:lineRule="auto"/>
        <w:ind w:left="709" w:hanging="283"/>
        <w:jc w:val="both"/>
        <w:rPr>
          <w:rFonts w:ascii="Arial" w:eastAsia="Times New Roman" w:hAnsi="Arial" w:cs="Arial"/>
          <w:sz w:val="24"/>
          <w:szCs w:val="24"/>
          <w:lang w:eastAsia="cs-CZ"/>
        </w:rPr>
      </w:pPr>
      <w:r w:rsidRPr="00886ADE">
        <w:rPr>
          <w:rFonts w:ascii="Arial" w:eastAsia="Times New Roman" w:hAnsi="Arial" w:cs="Arial"/>
          <w:sz w:val="24"/>
          <w:szCs w:val="24"/>
          <w:lang w:eastAsia="cs-CZ"/>
        </w:rPr>
        <w:t>zřizování věcných břemen k majetku územního celku,</w:t>
      </w:r>
    </w:p>
    <w:p w14:paraId="67912CDF" w14:textId="77777777" w:rsidR="00BF5C3C" w:rsidRPr="00886ADE" w:rsidRDefault="00BF5C3C" w:rsidP="00C26564">
      <w:pPr>
        <w:numPr>
          <w:ilvl w:val="0"/>
          <w:numId w:val="10"/>
        </w:numPr>
        <w:spacing w:after="120" w:line="240" w:lineRule="auto"/>
        <w:ind w:left="709" w:hanging="283"/>
        <w:jc w:val="both"/>
        <w:rPr>
          <w:rFonts w:ascii="Arial" w:eastAsia="Times New Roman" w:hAnsi="Arial" w:cs="Arial"/>
          <w:sz w:val="24"/>
          <w:szCs w:val="24"/>
          <w:lang w:eastAsia="cs-CZ"/>
        </w:rPr>
      </w:pPr>
      <w:r w:rsidRPr="00886ADE">
        <w:rPr>
          <w:rFonts w:ascii="Arial" w:eastAsia="Times New Roman" w:hAnsi="Arial" w:cs="Arial"/>
          <w:sz w:val="24"/>
          <w:szCs w:val="24"/>
          <w:lang w:eastAsia="cs-CZ"/>
        </w:rPr>
        <w:t>účetnictví vedené územním celkem.</w:t>
      </w:r>
    </w:p>
    <w:p w14:paraId="47734738" w14:textId="77777777" w:rsidR="002F7883" w:rsidRPr="00886ADE" w:rsidRDefault="002F7883" w:rsidP="005E4644">
      <w:pPr>
        <w:spacing w:after="120"/>
        <w:ind w:firstLine="425"/>
        <w:jc w:val="both"/>
        <w:rPr>
          <w:rFonts w:ascii="Arial" w:hAnsi="Arial" w:cs="Arial"/>
          <w:i/>
          <w:iCs/>
          <w:sz w:val="24"/>
          <w:szCs w:val="24"/>
          <w:u w:val="single"/>
        </w:rPr>
      </w:pPr>
    </w:p>
    <w:p w14:paraId="2C8011E0" w14:textId="77777777" w:rsidR="00091283" w:rsidRPr="00886ADE" w:rsidRDefault="00091283" w:rsidP="002F7883">
      <w:pPr>
        <w:spacing w:after="120"/>
        <w:jc w:val="both"/>
        <w:rPr>
          <w:rFonts w:ascii="Arial" w:hAnsi="Arial" w:cs="Arial"/>
          <w:i/>
          <w:iCs/>
          <w:sz w:val="24"/>
          <w:szCs w:val="24"/>
          <w:u w:val="single"/>
        </w:rPr>
      </w:pPr>
      <w:r w:rsidRPr="00886ADE">
        <w:rPr>
          <w:rFonts w:ascii="Arial" w:hAnsi="Arial" w:cs="Arial"/>
          <w:i/>
          <w:iCs/>
          <w:sz w:val="24"/>
          <w:szCs w:val="24"/>
          <w:u w:val="single"/>
        </w:rPr>
        <w:t>Působnost orgánů</w:t>
      </w:r>
    </w:p>
    <w:p w14:paraId="483A92BE" w14:textId="2A508C69" w:rsidR="00BF5C3C" w:rsidRPr="00886ADE" w:rsidRDefault="00BF5C3C" w:rsidP="00DF537E">
      <w:pPr>
        <w:spacing w:after="120"/>
        <w:jc w:val="both"/>
        <w:rPr>
          <w:rFonts w:ascii="Arial" w:hAnsi="Arial" w:cs="Arial"/>
          <w:i/>
          <w:iCs/>
          <w:sz w:val="24"/>
          <w:szCs w:val="24"/>
        </w:rPr>
      </w:pPr>
      <w:r w:rsidRPr="00886ADE">
        <w:rPr>
          <w:rFonts w:ascii="Arial" w:hAnsi="Arial" w:cs="Arial"/>
          <w:sz w:val="24"/>
          <w:szCs w:val="24"/>
        </w:rPr>
        <w:t>Kontrolu hospodaření obcí, městysů a měst (dále jen “obec”) ze zákona o obcích</w:t>
      </w:r>
      <w:r w:rsidRPr="00886ADE">
        <w:rPr>
          <w:rStyle w:val="Znakapoznpodarou"/>
          <w:rFonts w:ascii="Arial" w:eastAsia="Arial" w:hAnsi="Arial" w:cs="Arial"/>
          <w:sz w:val="24"/>
          <w:szCs w:val="24"/>
        </w:rPr>
        <w:footnoteReference w:id="1"/>
      </w:r>
      <w:r w:rsidRPr="00886ADE">
        <w:rPr>
          <w:rFonts w:ascii="Arial" w:hAnsi="Arial" w:cs="Arial"/>
          <w:sz w:val="24"/>
          <w:szCs w:val="24"/>
        </w:rPr>
        <w:t xml:space="preserve"> provádí </w:t>
      </w:r>
      <w:r w:rsidRPr="00886ADE">
        <w:rPr>
          <w:rFonts w:ascii="Arial" w:hAnsi="Arial" w:cs="Arial"/>
          <w:b/>
          <w:bCs/>
          <w:sz w:val="24"/>
          <w:szCs w:val="24"/>
        </w:rPr>
        <w:t>krajský úřad</w:t>
      </w:r>
      <w:r w:rsidRPr="00886ADE">
        <w:rPr>
          <w:rFonts w:ascii="Arial" w:hAnsi="Arial" w:cs="Arial"/>
          <w:sz w:val="24"/>
          <w:szCs w:val="24"/>
        </w:rPr>
        <w:t xml:space="preserve"> nebo </w:t>
      </w:r>
      <w:r w:rsidRPr="00886ADE">
        <w:rPr>
          <w:rFonts w:ascii="Arial" w:hAnsi="Arial" w:cs="Arial"/>
          <w:b/>
          <w:bCs/>
          <w:sz w:val="24"/>
          <w:szCs w:val="24"/>
        </w:rPr>
        <w:t>auditor</w:t>
      </w:r>
      <w:r w:rsidRPr="00886ADE">
        <w:rPr>
          <w:rFonts w:ascii="Arial" w:hAnsi="Arial" w:cs="Arial"/>
          <w:sz w:val="24"/>
          <w:szCs w:val="24"/>
        </w:rPr>
        <w:t xml:space="preserve"> či </w:t>
      </w:r>
      <w:r w:rsidRPr="00886ADE">
        <w:rPr>
          <w:rFonts w:ascii="Arial" w:hAnsi="Arial" w:cs="Arial"/>
          <w:b/>
          <w:bCs/>
          <w:sz w:val="24"/>
          <w:szCs w:val="24"/>
        </w:rPr>
        <w:t>auditorská společnost</w:t>
      </w:r>
      <w:r w:rsidR="00C57EFB">
        <w:rPr>
          <w:rFonts w:ascii="Arial" w:hAnsi="Arial" w:cs="Arial"/>
          <w:sz w:val="24"/>
          <w:szCs w:val="24"/>
        </w:rPr>
        <w:t xml:space="preserve"> (v případě hl. m. Prahy pak Ministerstvo financí nebo auditor či auditorská společnost, v případě jeho městských částí pak Magistrát hl. m. Prahy, dle zákona o hl. m. Praze</w:t>
      </w:r>
      <w:r w:rsidR="00C57EFB">
        <w:rPr>
          <w:rStyle w:val="Znakapoznpodarou"/>
          <w:rFonts w:ascii="Arial" w:hAnsi="Arial" w:cs="Arial"/>
          <w:sz w:val="24"/>
          <w:szCs w:val="24"/>
        </w:rPr>
        <w:footnoteReference w:id="2"/>
      </w:r>
      <w:r w:rsidR="00C57EFB">
        <w:rPr>
          <w:rFonts w:ascii="Arial" w:hAnsi="Arial" w:cs="Arial"/>
          <w:sz w:val="24"/>
          <w:szCs w:val="24"/>
        </w:rPr>
        <w:t>).</w:t>
      </w:r>
      <w:r w:rsidRPr="00886ADE">
        <w:rPr>
          <w:rFonts w:ascii="Arial" w:hAnsi="Arial" w:cs="Arial"/>
          <w:sz w:val="24"/>
          <w:szCs w:val="24"/>
        </w:rPr>
        <w:t xml:space="preserve"> Volba mezi těmito možnostmi je pak přímo na obci. Tato kontrola hospodaření se nazývá </w:t>
      </w:r>
      <w:r w:rsidRPr="00886ADE">
        <w:rPr>
          <w:rFonts w:ascii="Arial" w:hAnsi="Arial" w:cs="Arial"/>
          <w:sz w:val="24"/>
          <w:szCs w:val="24"/>
        </w:rPr>
        <w:lastRenderedPageBreak/>
        <w:t>přezkoumáním hospodaření, je upravena zákonem o přezkoumávání hospodaření</w:t>
      </w:r>
      <w:r w:rsidRPr="00886ADE">
        <w:rPr>
          <w:rStyle w:val="Znakapoznpodarou"/>
          <w:rFonts w:ascii="Arial" w:eastAsia="Arial" w:hAnsi="Arial" w:cs="Arial"/>
          <w:sz w:val="24"/>
          <w:szCs w:val="24"/>
        </w:rPr>
        <w:footnoteReference w:id="3"/>
      </w:r>
      <w:r w:rsidR="005E4644" w:rsidRPr="00886ADE">
        <w:rPr>
          <w:rFonts w:ascii="Arial" w:hAnsi="Arial" w:cs="Arial"/>
          <w:sz w:val="24"/>
          <w:szCs w:val="24"/>
        </w:rPr>
        <w:t xml:space="preserve"> a je pravidelná a </w:t>
      </w:r>
      <w:r w:rsidRPr="00886ADE">
        <w:rPr>
          <w:rFonts w:ascii="Arial" w:hAnsi="Arial" w:cs="Arial"/>
          <w:sz w:val="24"/>
          <w:szCs w:val="24"/>
        </w:rPr>
        <w:t>povinná pro všechny obce.</w:t>
      </w:r>
    </w:p>
    <w:p w14:paraId="0A1C7119" w14:textId="7ADB7A53" w:rsidR="00BF5C3C" w:rsidRPr="00886ADE" w:rsidRDefault="00BF5C3C" w:rsidP="00886ADE">
      <w:pPr>
        <w:spacing w:after="240"/>
        <w:jc w:val="both"/>
        <w:rPr>
          <w:rFonts w:ascii="Arial" w:eastAsia="Arial" w:hAnsi="Arial" w:cs="Arial"/>
          <w:sz w:val="24"/>
          <w:szCs w:val="24"/>
        </w:rPr>
      </w:pPr>
      <w:r w:rsidRPr="00886ADE">
        <w:rPr>
          <w:rFonts w:ascii="Arial" w:eastAsia="Arial" w:hAnsi="Arial" w:cs="Arial"/>
          <w:sz w:val="24"/>
          <w:szCs w:val="24"/>
        </w:rPr>
        <w:t>Ústředním správním úřadem pro oblast finančního hospodaření a přezkoumávání hospodaření územních samosprávných celků a orgánem státního dozoru nad jeho prováděním</w:t>
      </w:r>
      <w:r w:rsidRPr="00886ADE">
        <w:rPr>
          <w:rStyle w:val="Znakapoznpodarou"/>
          <w:rFonts w:ascii="Arial" w:eastAsia="Arial" w:hAnsi="Arial" w:cs="Arial"/>
          <w:b/>
          <w:bCs/>
          <w:sz w:val="24"/>
          <w:szCs w:val="24"/>
        </w:rPr>
        <w:footnoteReference w:id="4"/>
      </w:r>
      <w:r w:rsidRPr="00886ADE">
        <w:rPr>
          <w:rFonts w:ascii="Arial" w:eastAsia="Arial" w:hAnsi="Arial" w:cs="Arial"/>
          <w:sz w:val="24"/>
          <w:szCs w:val="24"/>
        </w:rPr>
        <w:t xml:space="preserve"> je</w:t>
      </w:r>
      <w:r w:rsidRPr="00886ADE">
        <w:rPr>
          <w:rFonts w:ascii="Arial" w:eastAsia="Arial" w:hAnsi="Arial" w:cs="Arial"/>
          <w:b/>
          <w:bCs/>
          <w:sz w:val="24"/>
          <w:szCs w:val="24"/>
        </w:rPr>
        <w:t xml:space="preserve"> Ministerstvo financí</w:t>
      </w:r>
      <w:r w:rsidRPr="00FA6A09">
        <w:rPr>
          <w:rFonts w:ascii="Arial" w:eastAsia="Arial" w:hAnsi="Arial" w:cs="Arial"/>
          <w:sz w:val="24"/>
          <w:szCs w:val="24"/>
        </w:rPr>
        <w:t xml:space="preserve">. </w:t>
      </w:r>
      <w:r w:rsidR="00FA6A09">
        <w:rPr>
          <w:rFonts w:ascii="Arial" w:eastAsia="Arial" w:hAnsi="Arial" w:cs="Arial"/>
          <w:sz w:val="24"/>
          <w:szCs w:val="24"/>
        </w:rPr>
        <w:t>I</w:t>
      </w:r>
      <w:r w:rsidRPr="00886ADE">
        <w:rPr>
          <w:rFonts w:ascii="Arial" w:eastAsia="Arial" w:hAnsi="Arial" w:cs="Arial"/>
          <w:sz w:val="24"/>
          <w:szCs w:val="24"/>
        </w:rPr>
        <w:t xml:space="preserve">nformací, </w:t>
      </w:r>
      <w:r w:rsidR="00FA6A09">
        <w:rPr>
          <w:rFonts w:ascii="Arial" w:eastAsia="Arial" w:hAnsi="Arial" w:cs="Arial"/>
          <w:sz w:val="24"/>
          <w:szCs w:val="24"/>
        </w:rPr>
        <w:t xml:space="preserve">které obci či městské částí hl. m. Prahy </w:t>
      </w:r>
      <w:r w:rsidRPr="00886ADE">
        <w:rPr>
          <w:rFonts w:ascii="Arial" w:eastAsia="Arial" w:hAnsi="Arial" w:cs="Arial"/>
          <w:sz w:val="24"/>
          <w:szCs w:val="24"/>
        </w:rPr>
        <w:t xml:space="preserve">přezkoumává hospodaření krajský úřad, či auditor nebo auditorská společnost (případně který/která) </w:t>
      </w:r>
      <w:r w:rsidR="003C3766">
        <w:rPr>
          <w:rFonts w:ascii="Arial" w:eastAsia="Arial" w:hAnsi="Arial" w:cs="Arial"/>
          <w:sz w:val="24"/>
          <w:szCs w:val="24"/>
        </w:rPr>
        <w:t>pak</w:t>
      </w:r>
      <w:r w:rsidR="00FA6A09">
        <w:rPr>
          <w:rFonts w:ascii="Arial" w:eastAsia="Arial" w:hAnsi="Arial" w:cs="Arial"/>
          <w:sz w:val="24"/>
          <w:szCs w:val="24"/>
        </w:rPr>
        <w:t xml:space="preserve"> dispo</w:t>
      </w:r>
      <w:r w:rsidR="003C3766">
        <w:rPr>
          <w:rFonts w:ascii="Arial" w:eastAsia="Arial" w:hAnsi="Arial" w:cs="Arial"/>
          <w:sz w:val="24"/>
          <w:szCs w:val="24"/>
        </w:rPr>
        <w:t xml:space="preserve">nují místně příslušné krajské úřady (či Magistrát hl. m. Prahy), a tyto tak mohou </w:t>
      </w:r>
      <w:r w:rsidRPr="00886ADE">
        <w:rPr>
          <w:rFonts w:ascii="Arial" w:eastAsia="Arial" w:hAnsi="Arial" w:cs="Arial"/>
          <w:sz w:val="24"/>
          <w:szCs w:val="24"/>
        </w:rPr>
        <w:t>daný podnět předat.</w:t>
      </w:r>
    </w:p>
    <w:p w14:paraId="002B790B" w14:textId="515D8EDA" w:rsidR="002F7883" w:rsidRPr="00886ADE" w:rsidRDefault="002F7883" w:rsidP="00E653C6">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Arial" w:eastAsia="Arial" w:hAnsi="Arial" w:cs="Arial"/>
          <w:b/>
          <w:sz w:val="24"/>
          <w:szCs w:val="24"/>
        </w:rPr>
      </w:pPr>
      <w:r w:rsidRPr="00886ADE">
        <w:rPr>
          <w:rFonts w:ascii="Arial" w:eastAsia="Arial" w:hAnsi="Arial" w:cs="Arial"/>
          <w:b/>
          <w:sz w:val="24"/>
          <w:szCs w:val="24"/>
        </w:rPr>
        <w:t xml:space="preserve">V případě podnětu </w:t>
      </w:r>
      <w:r w:rsidR="00E653C6" w:rsidRPr="00886ADE">
        <w:rPr>
          <w:rFonts w:ascii="Arial" w:eastAsia="Arial" w:hAnsi="Arial" w:cs="Arial"/>
          <w:b/>
          <w:sz w:val="24"/>
          <w:szCs w:val="24"/>
        </w:rPr>
        <w:t xml:space="preserve">v této oblasti </w:t>
      </w:r>
      <w:r w:rsidRPr="00886ADE">
        <w:rPr>
          <w:rFonts w:ascii="Arial" w:eastAsia="Arial" w:hAnsi="Arial" w:cs="Arial"/>
          <w:b/>
          <w:sz w:val="24"/>
          <w:szCs w:val="24"/>
        </w:rPr>
        <w:t xml:space="preserve">je tak doporučeno </w:t>
      </w:r>
      <w:bookmarkStart w:id="0" w:name="_Hlk68691741"/>
      <w:r w:rsidRPr="00886ADE">
        <w:rPr>
          <w:rFonts w:ascii="Arial" w:eastAsia="Arial" w:hAnsi="Arial" w:cs="Arial"/>
          <w:b/>
          <w:sz w:val="24"/>
          <w:szCs w:val="24"/>
        </w:rPr>
        <w:t>obrátit se na</w:t>
      </w:r>
      <w:r w:rsidR="003C3766">
        <w:rPr>
          <w:rFonts w:ascii="Arial" w:eastAsia="Arial" w:hAnsi="Arial" w:cs="Arial"/>
          <w:b/>
          <w:sz w:val="24"/>
          <w:szCs w:val="24"/>
        </w:rPr>
        <w:t xml:space="preserve"> místně příslušný krajský úřad, případně Magistrát hl. m. Prahy, nebo na </w:t>
      </w:r>
      <w:r w:rsidRPr="00886ADE">
        <w:rPr>
          <w:rFonts w:ascii="Arial" w:eastAsia="Arial" w:hAnsi="Arial" w:cs="Arial"/>
          <w:b/>
          <w:sz w:val="24"/>
          <w:szCs w:val="24"/>
        </w:rPr>
        <w:t>Ministerstvo financí</w:t>
      </w:r>
      <w:r w:rsidR="003C3766">
        <w:rPr>
          <w:rFonts w:ascii="Arial" w:eastAsia="Arial" w:hAnsi="Arial" w:cs="Arial"/>
          <w:b/>
          <w:sz w:val="24"/>
          <w:szCs w:val="24"/>
        </w:rPr>
        <w:t>.</w:t>
      </w:r>
      <w:r w:rsidRPr="00886ADE">
        <w:rPr>
          <w:rFonts w:ascii="Arial" w:eastAsia="Arial" w:hAnsi="Arial" w:cs="Arial"/>
          <w:b/>
          <w:sz w:val="24"/>
          <w:szCs w:val="24"/>
        </w:rPr>
        <w:t xml:space="preserve"> </w:t>
      </w:r>
    </w:p>
    <w:bookmarkEnd w:id="0"/>
    <w:p w14:paraId="11EB4AAB" w14:textId="77777777" w:rsidR="0001086C" w:rsidRPr="00886ADE" w:rsidRDefault="002F7883" w:rsidP="002F7883">
      <w:pPr>
        <w:pStyle w:val="Odstavecseseznamem"/>
        <w:numPr>
          <w:ilvl w:val="0"/>
          <w:numId w:val="1"/>
        </w:numPr>
        <w:spacing w:after="120"/>
        <w:ind w:left="426" w:hanging="426"/>
        <w:contextualSpacing w:val="0"/>
        <w:jc w:val="both"/>
        <w:rPr>
          <w:rFonts w:ascii="Arial" w:eastAsia="Arial" w:hAnsi="Arial" w:cs="Arial"/>
          <w:b/>
          <w:bCs/>
          <w:color w:val="00B0F0"/>
          <w:sz w:val="24"/>
          <w:szCs w:val="24"/>
          <w:u w:val="single"/>
        </w:rPr>
      </w:pPr>
      <w:r w:rsidRPr="00886ADE">
        <w:rPr>
          <w:rFonts w:ascii="Arial" w:eastAsia="Arial" w:hAnsi="Arial" w:cs="Arial"/>
          <w:b/>
          <w:bCs/>
          <w:color w:val="00B0F0"/>
          <w:sz w:val="24"/>
          <w:szCs w:val="24"/>
          <w:u w:val="single"/>
        </w:rPr>
        <w:t>POVINNOSTI VYPLÝVAJÍCÍ ZE ZÁKONA O ROZPOČTOVÝCH PRAVIDLECH</w:t>
      </w:r>
      <w:r w:rsidR="00C1307C" w:rsidRPr="00886ADE">
        <w:rPr>
          <w:rFonts w:ascii="Arial" w:hAnsi="Arial" w:cs="Arial"/>
          <w:bCs/>
          <w:color w:val="00B0F0"/>
          <w:vertAlign w:val="superscript"/>
        </w:rPr>
        <w:footnoteReference w:id="5"/>
      </w:r>
      <w:r w:rsidRPr="00886ADE">
        <w:rPr>
          <w:rFonts w:ascii="Arial" w:eastAsia="Arial" w:hAnsi="Arial" w:cs="Arial"/>
          <w:b/>
          <w:bCs/>
          <w:color w:val="00B0F0"/>
          <w:sz w:val="24"/>
          <w:szCs w:val="24"/>
          <w:u w:val="single"/>
        </w:rPr>
        <w:t xml:space="preserve"> A ŘEŠENÍ S TÍM SPOJENÝCH PŘESTUPKŮ </w:t>
      </w:r>
    </w:p>
    <w:p w14:paraId="0A9C3E24" w14:textId="77777777" w:rsidR="00C1307C" w:rsidRPr="00886ADE" w:rsidRDefault="00C1307C" w:rsidP="00DF537E">
      <w:pPr>
        <w:spacing w:after="120" w:line="240" w:lineRule="auto"/>
        <w:jc w:val="both"/>
        <w:rPr>
          <w:rFonts w:ascii="Arial" w:eastAsia="Arial" w:hAnsi="Arial" w:cs="Arial"/>
          <w:sz w:val="24"/>
          <w:szCs w:val="24"/>
          <w:u w:val="single"/>
        </w:rPr>
      </w:pPr>
      <w:r w:rsidRPr="00886ADE">
        <w:rPr>
          <w:rFonts w:ascii="Arial" w:eastAsia="Arial" w:hAnsi="Arial" w:cs="Arial"/>
          <w:sz w:val="24"/>
          <w:szCs w:val="24"/>
        </w:rPr>
        <w:t xml:space="preserve">Některé </w:t>
      </w:r>
      <w:r w:rsidR="00722413" w:rsidRPr="00886ADE">
        <w:rPr>
          <w:rFonts w:ascii="Arial" w:eastAsia="Arial" w:hAnsi="Arial" w:cs="Arial"/>
          <w:sz w:val="24"/>
          <w:szCs w:val="24"/>
        </w:rPr>
        <w:t xml:space="preserve">konkrétní </w:t>
      </w:r>
      <w:r w:rsidRPr="00886ADE">
        <w:rPr>
          <w:rFonts w:ascii="Arial" w:eastAsia="Arial" w:hAnsi="Arial" w:cs="Arial"/>
          <w:sz w:val="24"/>
          <w:szCs w:val="24"/>
        </w:rPr>
        <w:t xml:space="preserve">postupy územně samosprávných celků mohou naplňovat podstatu </w:t>
      </w:r>
      <w:r w:rsidRPr="00886ADE">
        <w:rPr>
          <w:rFonts w:ascii="Arial" w:eastAsia="Arial" w:hAnsi="Arial" w:cs="Arial"/>
          <w:b/>
          <w:sz w:val="24"/>
          <w:szCs w:val="24"/>
          <w:u w:val="single"/>
        </w:rPr>
        <w:t>přestupku</w:t>
      </w:r>
      <w:r w:rsidRPr="00886ADE">
        <w:rPr>
          <w:rFonts w:ascii="Arial" w:eastAsia="Arial" w:hAnsi="Arial" w:cs="Arial"/>
          <w:b/>
          <w:sz w:val="24"/>
          <w:szCs w:val="24"/>
        </w:rPr>
        <w:t xml:space="preserve"> </w:t>
      </w:r>
      <w:r w:rsidRPr="00886ADE">
        <w:rPr>
          <w:rFonts w:ascii="Arial" w:eastAsia="Arial" w:hAnsi="Arial" w:cs="Arial"/>
          <w:sz w:val="24"/>
          <w:szCs w:val="24"/>
        </w:rPr>
        <w:t xml:space="preserve">dle zákona o rozpočtových pravidlech, </w:t>
      </w:r>
      <w:r w:rsidRPr="00886ADE">
        <w:rPr>
          <w:rFonts w:ascii="Arial" w:eastAsia="Arial" w:hAnsi="Arial" w:cs="Arial"/>
          <w:sz w:val="24"/>
          <w:szCs w:val="24"/>
          <w:u w:val="single"/>
        </w:rPr>
        <w:t>jedná se zejména o</w:t>
      </w:r>
      <w:r w:rsidRPr="00917418">
        <w:rPr>
          <w:rFonts w:ascii="Arial" w:eastAsia="Arial" w:hAnsi="Arial" w:cs="Arial"/>
          <w:sz w:val="24"/>
          <w:szCs w:val="24"/>
        </w:rPr>
        <w:t>:</w:t>
      </w:r>
    </w:p>
    <w:p w14:paraId="2708B183" w14:textId="77777777" w:rsidR="00C1307C" w:rsidRPr="00886ADE" w:rsidRDefault="00BF5C3C" w:rsidP="005E4644">
      <w:pPr>
        <w:pStyle w:val="Odstavecseseznamem"/>
        <w:numPr>
          <w:ilvl w:val="3"/>
          <w:numId w:val="9"/>
        </w:numPr>
        <w:spacing w:after="0" w:line="240" w:lineRule="auto"/>
        <w:ind w:left="709" w:hanging="283"/>
        <w:jc w:val="both"/>
        <w:rPr>
          <w:rFonts w:ascii="Arial" w:eastAsia="Arial" w:hAnsi="Arial" w:cs="Arial"/>
          <w:sz w:val="24"/>
          <w:szCs w:val="24"/>
        </w:rPr>
      </w:pPr>
      <w:r w:rsidRPr="00886ADE">
        <w:rPr>
          <w:rFonts w:ascii="Arial" w:eastAsia="Arial" w:hAnsi="Arial" w:cs="Arial"/>
          <w:sz w:val="24"/>
          <w:szCs w:val="24"/>
        </w:rPr>
        <w:t>nezprac</w:t>
      </w:r>
      <w:r w:rsidR="00C1307C" w:rsidRPr="00886ADE">
        <w:rPr>
          <w:rFonts w:ascii="Arial" w:eastAsia="Arial" w:hAnsi="Arial" w:cs="Arial"/>
          <w:sz w:val="24"/>
          <w:szCs w:val="24"/>
        </w:rPr>
        <w:t>ování</w:t>
      </w:r>
      <w:r w:rsidRPr="00886ADE">
        <w:rPr>
          <w:rFonts w:ascii="Arial" w:eastAsia="Arial" w:hAnsi="Arial" w:cs="Arial"/>
          <w:sz w:val="24"/>
          <w:szCs w:val="24"/>
        </w:rPr>
        <w:t xml:space="preserve"> střednědob</w:t>
      </w:r>
      <w:r w:rsidR="00C1307C" w:rsidRPr="00886ADE">
        <w:rPr>
          <w:rFonts w:ascii="Arial" w:eastAsia="Arial" w:hAnsi="Arial" w:cs="Arial"/>
          <w:sz w:val="24"/>
          <w:szCs w:val="24"/>
        </w:rPr>
        <w:t>ého</w:t>
      </w:r>
      <w:r w:rsidRPr="00886ADE">
        <w:rPr>
          <w:rFonts w:ascii="Arial" w:eastAsia="Arial" w:hAnsi="Arial" w:cs="Arial"/>
          <w:sz w:val="24"/>
          <w:szCs w:val="24"/>
        </w:rPr>
        <w:t xml:space="preserve"> výhled</w:t>
      </w:r>
      <w:r w:rsidR="00C1307C" w:rsidRPr="00886ADE">
        <w:rPr>
          <w:rFonts w:ascii="Arial" w:eastAsia="Arial" w:hAnsi="Arial" w:cs="Arial"/>
          <w:sz w:val="24"/>
          <w:szCs w:val="24"/>
        </w:rPr>
        <w:t>u</w:t>
      </w:r>
      <w:r w:rsidRPr="00886ADE">
        <w:rPr>
          <w:rFonts w:ascii="Arial" w:eastAsia="Arial" w:hAnsi="Arial" w:cs="Arial"/>
          <w:sz w:val="24"/>
          <w:szCs w:val="24"/>
        </w:rPr>
        <w:t xml:space="preserve"> rozpočtu,</w:t>
      </w:r>
    </w:p>
    <w:p w14:paraId="138EBE8B" w14:textId="77777777" w:rsidR="00C1307C" w:rsidRPr="00886ADE" w:rsidRDefault="00C1307C" w:rsidP="005E4644">
      <w:pPr>
        <w:pStyle w:val="Odstavecseseznamem"/>
        <w:numPr>
          <w:ilvl w:val="3"/>
          <w:numId w:val="9"/>
        </w:numPr>
        <w:spacing w:after="0" w:line="240" w:lineRule="auto"/>
        <w:ind w:left="709" w:hanging="283"/>
        <w:jc w:val="both"/>
        <w:rPr>
          <w:rFonts w:ascii="Arial" w:eastAsia="Arial" w:hAnsi="Arial" w:cs="Arial"/>
          <w:sz w:val="24"/>
          <w:szCs w:val="24"/>
        </w:rPr>
      </w:pPr>
      <w:r w:rsidRPr="00886ADE">
        <w:rPr>
          <w:rFonts w:ascii="Arial" w:eastAsia="Arial" w:hAnsi="Arial" w:cs="Arial"/>
          <w:sz w:val="24"/>
          <w:szCs w:val="24"/>
        </w:rPr>
        <w:t>n</w:t>
      </w:r>
      <w:r w:rsidR="00BF5C3C" w:rsidRPr="00886ADE">
        <w:rPr>
          <w:rFonts w:ascii="Arial" w:eastAsia="Arial" w:hAnsi="Arial" w:cs="Arial"/>
          <w:sz w:val="24"/>
          <w:szCs w:val="24"/>
        </w:rPr>
        <w:t>ezveřejn</w:t>
      </w:r>
      <w:r w:rsidRPr="00886ADE">
        <w:rPr>
          <w:rFonts w:ascii="Arial" w:eastAsia="Arial" w:hAnsi="Arial" w:cs="Arial"/>
          <w:sz w:val="24"/>
          <w:szCs w:val="24"/>
        </w:rPr>
        <w:t>ění</w:t>
      </w:r>
      <w:r w:rsidR="00BF5C3C" w:rsidRPr="00886ADE">
        <w:rPr>
          <w:rFonts w:ascii="Arial" w:eastAsia="Arial" w:hAnsi="Arial" w:cs="Arial"/>
          <w:sz w:val="24"/>
          <w:szCs w:val="24"/>
        </w:rPr>
        <w:t xml:space="preserve"> veřejnoprávní smlouvu o poskytnutí dotace nebo návratné finanční </w:t>
      </w:r>
      <w:r w:rsidRPr="00886ADE">
        <w:rPr>
          <w:rFonts w:ascii="Arial" w:eastAsia="Arial" w:hAnsi="Arial" w:cs="Arial"/>
          <w:sz w:val="24"/>
          <w:szCs w:val="24"/>
        </w:rPr>
        <w:t>výpomoci včetně dodatků,</w:t>
      </w:r>
    </w:p>
    <w:p w14:paraId="663086B4" w14:textId="77777777" w:rsidR="00C1307C" w:rsidRPr="00886ADE" w:rsidRDefault="00BF5C3C" w:rsidP="005E4644">
      <w:pPr>
        <w:pStyle w:val="Odstavecseseznamem"/>
        <w:numPr>
          <w:ilvl w:val="0"/>
          <w:numId w:val="9"/>
        </w:numPr>
        <w:spacing w:after="0" w:line="240" w:lineRule="auto"/>
        <w:ind w:left="709" w:hanging="283"/>
        <w:jc w:val="both"/>
        <w:rPr>
          <w:rFonts w:ascii="Arial" w:eastAsia="Arial" w:hAnsi="Arial" w:cs="Arial"/>
          <w:sz w:val="24"/>
          <w:szCs w:val="24"/>
        </w:rPr>
      </w:pPr>
      <w:r w:rsidRPr="00886ADE">
        <w:rPr>
          <w:rFonts w:ascii="Arial" w:eastAsia="Arial" w:hAnsi="Arial" w:cs="Arial"/>
          <w:sz w:val="24"/>
          <w:szCs w:val="24"/>
        </w:rPr>
        <w:t>nehospodař</w:t>
      </w:r>
      <w:r w:rsidR="00C1307C" w:rsidRPr="00886ADE">
        <w:rPr>
          <w:rFonts w:ascii="Arial" w:eastAsia="Arial" w:hAnsi="Arial" w:cs="Arial"/>
          <w:sz w:val="24"/>
          <w:szCs w:val="24"/>
        </w:rPr>
        <w:t>ení</w:t>
      </w:r>
      <w:r w:rsidRPr="00886ADE">
        <w:rPr>
          <w:rFonts w:ascii="Arial" w:eastAsia="Arial" w:hAnsi="Arial" w:cs="Arial"/>
          <w:sz w:val="24"/>
          <w:szCs w:val="24"/>
        </w:rPr>
        <w:t xml:space="preserve"> podle pr</w:t>
      </w:r>
      <w:r w:rsidR="00C1307C" w:rsidRPr="00886ADE">
        <w:rPr>
          <w:rFonts w:ascii="Arial" w:eastAsia="Arial" w:hAnsi="Arial" w:cs="Arial"/>
          <w:sz w:val="24"/>
          <w:szCs w:val="24"/>
        </w:rPr>
        <w:t>avidel rozpočtového provizoria,</w:t>
      </w:r>
    </w:p>
    <w:p w14:paraId="6EAC87AC" w14:textId="77777777" w:rsidR="00C1307C" w:rsidRPr="00886ADE" w:rsidRDefault="00BF5C3C" w:rsidP="005E4644">
      <w:pPr>
        <w:pStyle w:val="Odstavecseseznamem"/>
        <w:numPr>
          <w:ilvl w:val="0"/>
          <w:numId w:val="9"/>
        </w:numPr>
        <w:spacing w:after="0" w:line="240" w:lineRule="auto"/>
        <w:ind w:left="709" w:hanging="283"/>
        <w:jc w:val="both"/>
        <w:rPr>
          <w:rFonts w:ascii="Arial" w:eastAsia="Arial" w:hAnsi="Arial" w:cs="Arial"/>
          <w:sz w:val="24"/>
          <w:szCs w:val="24"/>
        </w:rPr>
      </w:pPr>
      <w:r w:rsidRPr="00886ADE">
        <w:rPr>
          <w:rFonts w:ascii="Arial" w:eastAsia="Arial" w:hAnsi="Arial" w:cs="Arial"/>
          <w:sz w:val="24"/>
          <w:szCs w:val="24"/>
        </w:rPr>
        <w:t>neprovede</w:t>
      </w:r>
      <w:r w:rsidR="00C1307C" w:rsidRPr="00886ADE">
        <w:rPr>
          <w:rFonts w:ascii="Arial" w:eastAsia="Arial" w:hAnsi="Arial" w:cs="Arial"/>
          <w:sz w:val="24"/>
          <w:szCs w:val="24"/>
        </w:rPr>
        <w:t>ní</w:t>
      </w:r>
      <w:r w:rsidRPr="00886ADE">
        <w:rPr>
          <w:rFonts w:ascii="Arial" w:eastAsia="Arial" w:hAnsi="Arial" w:cs="Arial"/>
          <w:sz w:val="24"/>
          <w:szCs w:val="24"/>
        </w:rPr>
        <w:t xml:space="preserve"> změny schválené</w:t>
      </w:r>
      <w:r w:rsidR="00C1307C" w:rsidRPr="00886ADE">
        <w:rPr>
          <w:rFonts w:ascii="Arial" w:eastAsia="Arial" w:hAnsi="Arial" w:cs="Arial"/>
          <w:sz w:val="24"/>
          <w:szCs w:val="24"/>
        </w:rPr>
        <w:t>ho rozpočtu,</w:t>
      </w:r>
    </w:p>
    <w:p w14:paraId="6BDDBAFB" w14:textId="77777777" w:rsidR="00C1307C" w:rsidRPr="00886ADE" w:rsidRDefault="00C1307C" w:rsidP="005E4644">
      <w:pPr>
        <w:pStyle w:val="Odstavecseseznamem"/>
        <w:numPr>
          <w:ilvl w:val="0"/>
          <w:numId w:val="9"/>
        </w:numPr>
        <w:spacing w:after="0" w:line="240" w:lineRule="auto"/>
        <w:ind w:left="709" w:hanging="283"/>
        <w:jc w:val="both"/>
        <w:rPr>
          <w:rFonts w:ascii="Arial" w:eastAsia="Arial" w:hAnsi="Arial" w:cs="Arial"/>
          <w:sz w:val="24"/>
          <w:szCs w:val="24"/>
        </w:rPr>
      </w:pPr>
      <w:r w:rsidRPr="00886ADE">
        <w:rPr>
          <w:rFonts w:ascii="Arial" w:eastAsia="Arial" w:hAnsi="Arial" w:cs="Arial"/>
          <w:sz w:val="24"/>
          <w:szCs w:val="24"/>
        </w:rPr>
        <w:t>z</w:t>
      </w:r>
      <w:r w:rsidR="00BF5C3C" w:rsidRPr="00886ADE">
        <w:rPr>
          <w:rFonts w:ascii="Arial" w:eastAsia="Arial" w:hAnsi="Arial" w:cs="Arial"/>
          <w:sz w:val="24"/>
          <w:szCs w:val="24"/>
        </w:rPr>
        <w:t>prac</w:t>
      </w:r>
      <w:r w:rsidRPr="00886ADE">
        <w:rPr>
          <w:rFonts w:ascii="Arial" w:eastAsia="Arial" w:hAnsi="Arial" w:cs="Arial"/>
          <w:sz w:val="24"/>
          <w:szCs w:val="24"/>
        </w:rPr>
        <w:t>ování rozpočtu v rozporu se zákonem o rozpočtových pravidlech a neprovedení rozpisu</w:t>
      </w:r>
      <w:r w:rsidR="00BF5C3C" w:rsidRPr="00886ADE">
        <w:rPr>
          <w:rFonts w:ascii="Arial" w:eastAsia="Arial" w:hAnsi="Arial" w:cs="Arial"/>
          <w:sz w:val="24"/>
          <w:szCs w:val="24"/>
        </w:rPr>
        <w:t xml:space="preserve"> schváleného roz</w:t>
      </w:r>
      <w:r w:rsidRPr="00886ADE">
        <w:rPr>
          <w:rFonts w:ascii="Arial" w:eastAsia="Arial" w:hAnsi="Arial" w:cs="Arial"/>
          <w:sz w:val="24"/>
          <w:szCs w:val="24"/>
        </w:rPr>
        <w:t>počtu,</w:t>
      </w:r>
    </w:p>
    <w:p w14:paraId="345B25CC" w14:textId="77777777" w:rsidR="00C1307C" w:rsidRPr="00886ADE" w:rsidRDefault="00BF5C3C" w:rsidP="005E4644">
      <w:pPr>
        <w:pStyle w:val="Odstavecseseznamem"/>
        <w:numPr>
          <w:ilvl w:val="0"/>
          <w:numId w:val="9"/>
        </w:numPr>
        <w:spacing w:after="0" w:line="240" w:lineRule="auto"/>
        <w:ind w:left="709" w:hanging="283"/>
        <w:jc w:val="both"/>
        <w:rPr>
          <w:rFonts w:ascii="Arial" w:eastAsia="Arial" w:hAnsi="Arial" w:cs="Arial"/>
          <w:sz w:val="24"/>
          <w:szCs w:val="24"/>
        </w:rPr>
      </w:pPr>
      <w:r w:rsidRPr="00886ADE">
        <w:rPr>
          <w:rFonts w:ascii="Arial" w:eastAsia="Arial" w:hAnsi="Arial" w:cs="Arial"/>
          <w:sz w:val="24"/>
          <w:szCs w:val="24"/>
        </w:rPr>
        <w:t>nevyko</w:t>
      </w:r>
      <w:r w:rsidR="00C1307C" w:rsidRPr="00886ADE">
        <w:rPr>
          <w:rFonts w:ascii="Arial" w:eastAsia="Arial" w:hAnsi="Arial" w:cs="Arial"/>
          <w:sz w:val="24"/>
          <w:szCs w:val="24"/>
        </w:rPr>
        <w:t>návání kontroly svého hospodaření,</w:t>
      </w:r>
    </w:p>
    <w:p w14:paraId="27C5CB44" w14:textId="77777777" w:rsidR="00C1307C" w:rsidRPr="00886ADE" w:rsidRDefault="00BF5C3C" w:rsidP="005E4644">
      <w:pPr>
        <w:pStyle w:val="Odstavecseseznamem"/>
        <w:numPr>
          <w:ilvl w:val="0"/>
          <w:numId w:val="9"/>
        </w:numPr>
        <w:spacing w:after="0" w:line="240" w:lineRule="auto"/>
        <w:ind w:left="709" w:hanging="283"/>
        <w:jc w:val="both"/>
        <w:rPr>
          <w:rFonts w:ascii="Arial" w:eastAsia="Arial" w:hAnsi="Arial" w:cs="Arial"/>
          <w:sz w:val="24"/>
          <w:szCs w:val="24"/>
        </w:rPr>
      </w:pPr>
      <w:r w:rsidRPr="00886ADE">
        <w:rPr>
          <w:rFonts w:ascii="Arial" w:eastAsia="Arial" w:hAnsi="Arial" w:cs="Arial"/>
          <w:sz w:val="24"/>
          <w:szCs w:val="24"/>
        </w:rPr>
        <w:t>nezaji</w:t>
      </w:r>
      <w:r w:rsidR="00C1307C" w:rsidRPr="00886ADE">
        <w:rPr>
          <w:rFonts w:ascii="Arial" w:eastAsia="Arial" w:hAnsi="Arial" w:cs="Arial"/>
          <w:sz w:val="24"/>
          <w:szCs w:val="24"/>
        </w:rPr>
        <w:t>štění</w:t>
      </w:r>
      <w:r w:rsidRPr="00886ADE">
        <w:rPr>
          <w:rFonts w:ascii="Arial" w:eastAsia="Arial" w:hAnsi="Arial" w:cs="Arial"/>
          <w:sz w:val="24"/>
          <w:szCs w:val="24"/>
        </w:rPr>
        <w:t xml:space="preserve"> přezkoumání svého hospodaření za uplynulý kalendářní rok</w:t>
      </w:r>
      <w:r w:rsidR="00C1307C" w:rsidRPr="00886ADE">
        <w:rPr>
          <w:rFonts w:ascii="Arial" w:eastAsia="Arial" w:hAnsi="Arial" w:cs="Arial"/>
          <w:sz w:val="24"/>
          <w:szCs w:val="24"/>
        </w:rPr>
        <w:t>,</w:t>
      </w:r>
    </w:p>
    <w:p w14:paraId="6A13C678" w14:textId="77777777" w:rsidR="00C1307C" w:rsidRPr="00886ADE" w:rsidRDefault="00BF5C3C" w:rsidP="005E4644">
      <w:pPr>
        <w:pStyle w:val="Odstavecseseznamem"/>
        <w:numPr>
          <w:ilvl w:val="0"/>
          <w:numId w:val="9"/>
        </w:numPr>
        <w:spacing w:after="0" w:line="240" w:lineRule="auto"/>
        <w:ind w:left="709" w:hanging="283"/>
        <w:jc w:val="both"/>
        <w:rPr>
          <w:rFonts w:ascii="Arial" w:eastAsia="Arial" w:hAnsi="Arial" w:cs="Arial"/>
          <w:sz w:val="24"/>
          <w:szCs w:val="24"/>
        </w:rPr>
      </w:pPr>
      <w:r w:rsidRPr="00886ADE">
        <w:rPr>
          <w:rFonts w:ascii="Arial" w:eastAsia="Arial" w:hAnsi="Arial" w:cs="Arial"/>
          <w:sz w:val="24"/>
          <w:szCs w:val="24"/>
        </w:rPr>
        <w:t>nezveřejn</w:t>
      </w:r>
      <w:r w:rsidR="00C1307C" w:rsidRPr="00886ADE">
        <w:rPr>
          <w:rFonts w:ascii="Arial" w:eastAsia="Arial" w:hAnsi="Arial" w:cs="Arial"/>
          <w:sz w:val="24"/>
          <w:szCs w:val="24"/>
        </w:rPr>
        <w:t>ění</w:t>
      </w:r>
      <w:r w:rsidRPr="00886ADE">
        <w:rPr>
          <w:rFonts w:ascii="Arial" w:eastAsia="Arial" w:hAnsi="Arial" w:cs="Arial"/>
          <w:sz w:val="24"/>
          <w:szCs w:val="24"/>
        </w:rPr>
        <w:t xml:space="preserve"> návrh</w:t>
      </w:r>
      <w:r w:rsidR="00C1307C" w:rsidRPr="00886ADE">
        <w:rPr>
          <w:rFonts w:ascii="Arial" w:eastAsia="Arial" w:hAnsi="Arial" w:cs="Arial"/>
          <w:sz w:val="24"/>
          <w:szCs w:val="24"/>
        </w:rPr>
        <w:t>u</w:t>
      </w:r>
      <w:r w:rsidRPr="00886ADE">
        <w:rPr>
          <w:rFonts w:ascii="Arial" w:eastAsia="Arial" w:hAnsi="Arial" w:cs="Arial"/>
          <w:sz w:val="24"/>
          <w:szCs w:val="24"/>
        </w:rPr>
        <w:t xml:space="preserve"> střednědobého výhledu rozpočtu</w:t>
      </w:r>
      <w:r w:rsidR="00C1307C" w:rsidRPr="00886ADE">
        <w:rPr>
          <w:rFonts w:ascii="Arial" w:eastAsia="Arial" w:hAnsi="Arial" w:cs="Arial"/>
          <w:sz w:val="24"/>
          <w:szCs w:val="24"/>
        </w:rPr>
        <w:t>,</w:t>
      </w:r>
    </w:p>
    <w:p w14:paraId="13B1D079" w14:textId="77777777" w:rsidR="00C1307C" w:rsidRPr="00886ADE" w:rsidRDefault="00BF5C3C" w:rsidP="005E4644">
      <w:pPr>
        <w:pStyle w:val="Odstavecseseznamem"/>
        <w:numPr>
          <w:ilvl w:val="0"/>
          <w:numId w:val="9"/>
        </w:numPr>
        <w:spacing w:after="0" w:line="240" w:lineRule="auto"/>
        <w:ind w:left="709" w:hanging="283"/>
        <w:jc w:val="both"/>
        <w:rPr>
          <w:rFonts w:ascii="Arial" w:eastAsia="Arial" w:hAnsi="Arial" w:cs="Arial"/>
          <w:sz w:val="24"/>
          <w:szCs w:val="24"/>
        </w:rPr>
      </w:pPr>
      <w:r w:rsidRPr="00886ADE">
        <w:rPr>
          <w:rFonts w:ascii="Arial" w:eastAsia="Arial" w:hAnsi="Arial" w:cs="Arial"/>
          <w:sz w:val="24"/>
          <w:szCs w:val="24"/>
        </w:rPr>
        <w:t>nezveřejnění střednědob</w:t>
      </w:r>
      <w:r w:rsidR="00C1307C" w:rsidRPr="00886ADE">
        <w:rPr>
          <w:rFonts w:ascii="Arial" w:eastAsia="Arial" w:hAnsi="Arial" w:cs="Arial"/>
          <w:sz w:val="24"/>
          <w:szCs w:val="24"/>
        </w:rPr>
        <w:t>ého</w:t>
      </w:r>
      <w:r w:rsidRPr="00886ADE">
        <w:rPr>
          <w:rFonts w:ascii="Arial" w:eastAsia="Arial" w:hAnsi="Arial" w:cs="Arial"/>
          <w:sz w:val="24"/>
          <w:szCs w:val="24"/>
        </w:rPr>
        <w:t xml:space="preserve"> výhled</w:t>
      </w:r>
      <w:r w:rsidR="00C1307C" w:rsidRPr="00886ADE">
        <w:rPr>
          <w:rFonts w:ascii="Arial" w:eastAsia="Arial" w:hAnsi="Arial" w:cs="Arial"/>
          <w:sz w:val="24"/>
          <w:szCs w:val="24"/>
        </w:rPr>
        <w:t>u</w:t>
      </w:r>
      <w:r w:rsidRPr="00886ADE">
        <w:rPr>
          <w:rFonts w:ascii="Arial" w:eastAsia="Arial" w:hAnsi="Arial" w:cs="Arial"/>
          <w:sz w:val="24"/>
          <w:szCs w:val="24"/>
        </w:rPr>
        <w:t xml:space="preserve"> rozpočtu</w:t>
      </w:r>
      <w:r w:rsidR="00C1307C" w:rsidRPr="00886ADE">
        <w:rPr>
          <w:rFonts w:ascii="Arial" w:eastAsia="Arial" w:hAnsi="Arial" w:cs="Arial"/>
          <w:sz w:val="24"/>
          <w:szCs w:val="24"/>
        </w:rPr>
        <w:t>,</w:t>
      </w:r>
    </w:p>
    <w:p w14:paraId="2797747F" w14:textId="77777777" w:rsidR="00B15E75" w:rsidRPr="00886ADE" w:rsidRDefault="00B15E75" w:rsidP="005E4644">
      <w:pPr>
        <w:pStyle w:val="Odstavecseseznamem"/>
        <w:numPr>
          <w:ilvl w:val="0"/>
          <w:numId w:val="9"/>
        </w:numPr>
        <w:spacing w:after="0" w:line="240" w:lineRule="auto"/>
        <w:ind w:left="709" w:hanging="283"/>
        <w:jc w:val="both"/>
        <w:rPr>
          <w:rFonts w:ascii="Arial" w:eastAsia="Arial" w:hAnsi="Arial" w:cs="Arial"/>
          <w:sz w:val="24"/>
          <w:szCs w:val="24"/>
        </w:rPr>
      </w:pPr>
      <w:r w:rsidRPr="00886ADE">
        <w:rPr>
          <w:rFonts w:ascii="Arial" w:eastAsia="Arial" w:hAnsi="Arial" w:cs="Arial"/>
          <w:sz w:val="24"/>
          <w:szCs w:val="24"/>
        </w:rPr>
        <w:t>nez</w:t>
      </w:r>
      <w:r w:rsidR="00BF5C3C" w:rsidRPr="00886ADE">
        <w:rPr>
          <w:rFonts w:ascii="Arial" w:eastAsia="Arial" w:hAnsi="Arial" w:cs="Arial"/>
          <w:sz w:val="24"/>
          <w:szCs w:val="24"/>
        </w:rPr>
        <w:t>prac</w:t>
      </w:r>
      <w:r w:rsidRPr="00886ADE">
        <w:rPr>
          <w:rFonts w:ascii="Arial" w:eastAsia="Arial" w:hAnsi="Arial" w:cs="Arial"/>
          <w:sz w:val="24"/>
          <w:szCs w:val="24"/>
        </w:rPr>
        <w:t>ování</w:t>
      </w:r>
      <w:r w:rsidR="00BF5C3C" w:rsidRPr="00886ADE">
        <w:rPr>
          <w:rFonts w:ascii="Arial" w:eastAsia="Arial" w:hAnsi="Arial" w:cs="Arial"/>
          <w:sz w:val="24"/>
          <w:szCs w:val="24"/>
        </w:rPr>
        <w:t xml:space="preserve"> a </w:t>
      </w:r>
      <w:r w:rsidRPr="00886ADE">
        <w:rPr>
          <w:rFonts w:ascii="Arial" w:eastAsia="Arial" w:hAnsi="Arial" w:cs="Arial"/>
          <w:sz w:val="24"/>
          <w:szCs w:val="24"/>
        </w:rPr>
        <w:t>ne</w:t>
      </w:r>
      <w:r w:rsidR="00BF5C3C" w:rsidRPr="00886ADE">
        <w:rPr>
          <w:rFonts w:ascii="Arial" w:eastAsia="Arial" w:hAnsi="Arial" w:cs="Arial"/>
          <w:sz w:val="24"/>
          <w:szCs w:val="24"/>
        </w:rPr>
        <w:t>schvál</w:t>
      </w:r>
      <w:r w:rsidRPr="00886ADE">
        <w:rPr>
          <w:rFonts w:ascii="Arial" w:eastAsia="Arial" w:hAnsi="Arial" w:cs="Arial"/>
          <w:sz w:val="24"/>
          <w:szCs w:val="24"/>
        </w:rPr>
        <w:t>ení</w:t>
      </w:r>
      <w:r w:rsidR="00BF5C3C" w:rsidRPr="00886ADE">
        <w:rPr>
          <w:rFonts w:ascii="Arial" w:eastAsia="Arial" w:hAnsi="Arial" w:cs="Arial"/>
          <w:sz w:val="24"/>
          <w:szCs w:val="24"/>
        </w:rPr>
        <w:t xml:space="preserve"> rozpočt</w:t>
      </w:r>
      <w:r w:rsidRPr="00886ADE">
        <w:rPr>
          <w:rFonts w:ascii="Arial" w:eastAsia="Arial" w:hAnsi="Arial" w:cs="Arial"/>
          <w:sz w:val="24"/>
          <w:szCs w:val="24"/>
        </w:rPr>
        <w:t>u,</w:t>
      </w:r>
    </w:p>
    <w:p w14:paraId="785CEB00" w14:textId="77777777" w:rsidR="00C1307C" w:rsidRPr="00886ADE" w:rsidRDefault="00B15E75" w:rsidP="005E4644">
      <w:pPr>
        <w:pStyle w:val="Odstavecseseznamem"/>
        <w:numPr>
          <w:ilvl w:val="0"/>
          <w:numId w:val="9"/>
        </w:numPr>
        <w:spacing w:after="0" w:line="240" w:lineRule="auto"/>
        <w:ind w:left="709" w:hanging="283"/>
        <w:jc w:val="both"/>
        <w:rPr>
          <w:rFonts w:ascii="Arial" w:eastAsia="Arial" w:hAnsi="Arial" w:cs="Arial"/>
          <w:sz w:val="24"/>
          <w:szCs w:val="24"/>
        </w:rPr>
      </w:pPr>
      <w:r w:rsidRPr="00886ADE">
        <w:rPr>
          <w:rFonts w:ascii="Arial" w:eastAsia="Arial" w:hAnsi="Arial" w:cs="Arial"/>
          <w:sz w:val="24"/>
          <w:szCs w:val="24"/>
        </w:rPr>
        <w:t>n</w:t>
      </w:r>
      <w:r w:rsidR="00BF5C3C" w:rsidRPr="00886ADE">
        <w:rPr>
          <w:rFonts w:ascii="Arial" w:eastAsia="Arial" w:hAnsi="Arial" w:cs="Arial"/>
          <w:sz w:val="24"/>
          <w:szCs w:val="24"/>
        </w:rPr>
        <w:t>ezveřejn</w:t>
      </w:r>
      <w:r w:rsidRPr="00886ADE">
        <w:rPr>
          <w:rFonts w:ascii="Arial" w:eastAsia="Arial" w:hAnsi="Arial" w:cs="Arial"/>
          <w:sz w:val="24"/>
          <w:szCs w:val="24"/>
        </w:rPr>
        <w:t>ění</w:t>
      </w:r>
      <w:r w:rsidR="00BF5C3C" w:rsidRPr="00886ADE">
        <w:rPr>
          <w:rFonts w:ascii="Arial" w:eastAsia="Arial" w:hAnsi="Arial" w:cs="Arial"/>
          <w:sz w:val="24"/>
          <w:szCs w:val="24"/>
        </w:rPr>
        <w:t xml:space="preserve"> návrh</w:t>
      </w:r>
      <w:r w:rsidRPr="00886ADE">
        <w:rPr>
          <w:rFonts w:ascii="Arial" w:eastAsia="Arial" w:hAnsi="Arial" w:cs="Arial"/>
          <w:sz w:val="24"/>
          <w:szCs w:val="24"/>
        </w:rPr>
        <w:t>u rozpočtu,</w:t>
      </w:r>
    </w:p>
    <w:p w14:paraId="1FB0480D" w14:textId="77777777" w:rsidR="00C1307C" w:rsidRPr="00886ADE" w:rsidRDefault="00B15E75" w:rsidP="005E4644">
      <w:pPr>
        <w:pStyle w:val="Odstavecseseznamem"/>
        <w:numPr>
          <w:ilvl w:val="0"/>
          <w:numId w:val="9"/>
        </w:numPr>
        <w:spacing w:after="0" w:line="240" w:lineRule="auto"/>
        <w:ind w:left="709" w:hanging="283"/>
        <w:jc w:val="both"/>
        <w:rPr>
          <w:rFonts w:ascii="Arial" w:eastAsia="Arial" w:hAnsi="Arial" w:cs="Arial"/>
          <w:sz w:val="24"/>
          <w:szCs w:val="24"/>
        </w:rPr>
      </w:pPr>
      <w:r w:rsidRPr="00886ADE">
        <w:rPr>
          <w:rFonts w:ascii="Arial" w:eastAsia="Arial" w:hAnsi="Arial" w:cs="Arial"/>
          <w:sz w:val="24"/>
          <w:szCs w:val="24"/>
        </w:rPr>
        <w:t>n</w:t>
      </w:r>
      <w:r w:rsidR="00BF5C3C" w:rsidRPr="00886ADE">
        <w:rPr>
          <w:rFonts w:ascii="Arial" w:eastAsia="Arial" w:hAnsi="Arial" w:cs="Arial"/>
          <w:sz w:val="24"/>
          <w:szCs w:val="24"/>
        </w:rPr>
        <w:t>ezveřejn</w:t>
      </w:r>
      <w:r w:rsidRPr="00886ADE">
        <w:rPr>
          <w:rFonts w:ascii="Arial" w:eastAsia="Arial" w:hAnsi="Arial" w:cs="Arial"/>
          <w:sz w:val="24"/>
          <w:szCs w:val="24"/>
        </w:rPr>
        <w:t>ění</w:t>
      </w:r>
      <w:r w:rsidR="00BF5C3C" w:rsidRPr="00886ADE">
        <w:rPr>
          <w:rFonts w:ascii="Arial" w:eastAsia="Arial" w:hAnsi="Arial" w:cs="Arial"/>
          <w:sz w:val="24"/>
          <w:szCs w:val="24"/>
        </w:rPr>
        <w:t xml:space="preserve"> rozpočt</w:t>
      </w:r>
      <w:r w:rsidRPr="00886ADE">
        <w:rPr>
          <w:rFonts w:ascii="Arial" w:eastAsia="Arial" w:hAnsi="Arial" w:cs="Arial"/>
          <w:sz w:val="24"/>
          <w:szCs w:val="24"/>
        </w:rPr>
        <w:t>u</w:t>
      </w:r>
      <w:r w:rsidR="00BF5C3C" w:rsidRPr="00886ADE">
        <w:rPr>
          <w:rFonts w:ascii="Arial" w:eastAsia="Arial" w:hAnsi="Arial" w:cs="Arial"/>
          <w:sz w:val="24"/>
          <w:szCs w:val="24"/>
        </w:rPr>
        <w:t>, rozpočtové</w:t>
      </w:r>
      <w:r w:rsidRPr="00886ADE">
        <w:rPr>
          <w:rFonts w:ascii="Arial" w:eastAsia="Arial" w:hAnsi="Arial" w:cs="Arial"/>
          <w:sz w:val="24"/>
          <w:szCs w:val="24"/>
        </w:rPr>
        <w:t>ho</w:t>
      </w:r>
      <w:r w:rsidR="00BF5C3C" w:rsidRPr="00886ADE">
        <w:rPr>
          <w:rFonts w:ascii="Arial" w:eastAsia="Arial" w:hAnsi="Arial" w:cs="Arial"/>
          <w:sz w:val="24"/>
          <w:szCs w:val="24"/>
        </w:rPr>
        <w:t xml:space="preserve"> opatření, nebo pravid</w:t>
      </w:r>
      <w:r w:rsidRPr="00886ADE">
        <w:rPr>
          <w:rFonts w:ascii="Arial" w:eastAsia="Arial" w:hAnsi="Arial" w:cs="Arial"/>
          <w:sz w:val="24"/>
          <w:szCs w:val="24"/>
        </w:rPr>
        <w:t>el</w:t>
      </w:r>
      <w:r w:rsidR="00BF5C3C" w:rsidRPr="00886ADE">
        <w:rPr>
          <w:rFonts w:ascii="Arial" w:eastAsia="Arial" w:hAnsi="Arial" w:cs="Arial"/>
          <w:sz w:val="24"/>
          <w:szCs w:val="24"/>
        </w:rPr>
        <w:t xml:space="preserve"> rozpočtového provizoria</w:t>
      </w:r>
      <w:r w:rsidRPr="00886ADE">
        <w:rPr>
          <w:rFonts w:ascii="Arial" w:eastAsia="Arial" w:hAnsi="Arial" w:cs="Arial"/>
          <w:sz w:val="24"/>
          <w:szCs w:val="24"/>
        </w:rPr>
        <w:t>,</w:t>
      </w:r>
    </w:p>
    <w:p w14:paraId="48C8E7AC" w14:textId="77777777" w:rsidR="00C1307C" w:rsidRPr="00886ADE" w:rsidRDefault="00BF5C3C" w:rsidP="005E4644">
      <w:pPr>
        <w:pStyle w:val="Odstavecseseznamem"/>
        <w:numPr>
          <w:ilvl w:val="0"/>
          <w:numId w:val="9"/>
        </w:numPr>
        <w:spacing w:after="0" w:line="240" w:lineRule="auto"/>
        <w:ind w:left="709" w:hanging="283"/>
        <w:jc w:val="both"/>
        <w:rPr>
          <w:rFonts w:ascii="Arial" w:eastAsia="Arial" w:hAnsi="Arial" w:cs="Arial"/>
          <w:sz w:val="24"/>
          <w:szCs w:val="24"/>
        </w:rPr>
      </w:pPr>
      <w:r w:rsidRPr="00886ADE">
        <w:rPr>
          <w:rFonts w:ascii="Arial" w:eastAsia="Arial" w:hAnsi="Arial" w:cs="Arial"/>
          <w:sz w:val="24"/>
          <w:szCs w:val="24"/>
        </w:rPr>
        <w:t>nezveřejn</w:t>
      </w:r>
      <w:r w:rsidR="00B15E75" w:rsidRPr="00886ADE">
        <w:rPr>
          <w:rFonts w:ascii="Arial" w:eastAsia="Arial" w:hAnsi="Arial" w:cs="Arial"/>
          <w:sz w:val="24"/>
          <w:szCs w:val="24"/>
        </w:rPr>
        <w:t>ění</w:t>
      </w:r>
      <w:r w:rsidRPr="00886ADE">
        <w:rPr>
          <w:rFonts w:ascii="Arial" w:eastAsia="Arial" w:hAnsi="Arial" w:cs="Arial"/>
          <w:sz w:val="24"/>
          <w:szCs w:val="24"/>
        </w:rPr>
        <w:t xml:space="preserve"> návrh</w:t>
      </w:r>
      <w:r w:rsidR="00B15E75" w:rsidRPr="00886ADE">
        <w:rPr>
          <w:rFonts w:ascii="Arial" w:eastAsia="Arial" w:hAnsi="Arial" w:cs="Arial"/>
          <w:sz w:val="24"/>
          <w:szCs w:val="24"/>
        </w:rPr>
        <w:t>u závěrečného účtu,</w:t>
      </w:r>
    </w:p>
    <w:p w14:paraId="5E6CA03A" w14:textId="77777777" w:rsidR="00B15E75" w:rsidRPr="00886ADE" w:rsidRDefault="00BF5C3C" w:rsidP="005E4644">
      <w:pPr>
        <w:pStyle w:val="Odstavecseseznamem"/>
        <w:numPr>
          <w:ilvl w:val="0"/>
          <w:numId w:val="9"/>
        </w:numPr>
        <w:spacing w:after="120" w:line="240" w:lineRule="auto"/>
        <w:ind w:left="709" w:hanging="283"/>
        <w:jc w:val="both"/>
        <w:rPr>
          <w:rFonts w:ascii="Arial" w:eastAsia="Arial" w:hAnsi="Arial" w:cs="Arial"/>
          <w:sz w:val="24"/>
          <w:szCs w:val="24"/>
        </w:rPr>
      </w:pPr>
      <w:r w:rsidRPr="00886ADE">
        <w:rPr>
          <w:rFonts w:ascii="Arial" w:eastAsia="Arial" w:hAnsi="Arial" w:cs="Arial"/>
          <w:sz w:val="24"/>
          <w:szCs w:val="24"/>
        </w:rPr>
        <w:t>nezveřejn</w:t>
      </w:r>
      <w:r w:rsidR="00B15E75" w:rsidRPr="00886ADE">
        <w:rPr>
          <w:rFonts w:ascii="Arial" w:eastAsia="Arial" w:hAnsi="Arial" w:cs="Arial"/>
          <w:sz w:val="24"/>
          <w:szCs w:val="24"/>
        </w:rPr>
        <w:t>ění</w:t>
      </w:r>
      <w:r w:rsidRPr="00886ADE">
        <w:rPr>
          <w:rFonts w:ascii="Arial" w:eastAsia="Arial" w:hAnsi="Arial" w:cs="Arial"/>
          <w:sz w:val="24"/>
          <w:szCs w:val="24"/>
        </w:rPr>
        <w:t xml:space="preserve"> závěrečn</w:t>
      </w:r>
      <w:r w:rsidR="00B15E75" w:rsidRPr="00886ADE">
        <w:rPr>
          <w:rFonts w:ascii="Arial" w:eastAsia="Arial" w:hAnsi="Arial" w:cs="Arial"/>
          <w:sz w:val="24"/>
          <w:szCs w:val="24"/>
        </w:rPr>
        <w:t>ého účtu.</w:t>
      </w:r>
    </w:p>
    <w:p w14:paraId="084BBCBF" w14:textId="77777777" w:rsidR="00BF5C3C" w:rsidRPr="00886ADE" w:rsidRDefault="00C1307C" w:rsidP="00DF537E">
      <w:pPr>
        <w:spacing w:after="120"/>
        <w:jc w:val="both"/>
        <w:rPr>
          <w:rFonts w:ascii="Arial" w:eastAsia="Arial" w:hAnsi="Arial" w:cs="Arial"/>
          <w:sz w:val="24"/>
          <w:szCs w:val="24"/>
        </w:rPr>
      </w:pPr>
      <w:r w:rsidRPr="00886ADE">
        <w:rPr>
          <w:rFonts w:ascii="Arial" w:eastAsia="Arial" w:hAnsi="Arial" w:cs="Arial"/>
          <w:sz w:val="24"/>
          <w:szCs w:val="24"/>
        </w:rPr>
        <w:lastRenderedPageBreak/>
        <w:t xml:space="preserve">Výše uvedené přestupky </w:t>
      </w:r>
      <w:r w:rsidR="00BF5C3C" w:rsidRPr="00886ADE">
        <w:rPr>
          <w:rFonts w:ascii="Arial" w:eastAsia="Arial" w:hAnsi="Arial" w:cs="Arial"/>
          <w:sz w:val="24"/>
          <w:szCs w:val="24"/>
        </w:rPr>
        <w:t xml:space="preserve">v prvním stupni </w:t>
      </w:r>
      <w:r w:rsidR="00BF5C3C" w:rsidRPr="00886ADE">
        <w:rPr>
          <w:rFonts w:ascii="Arial" w:eastAsia="Arial" w:hAnsi="Arial" w:cs="Arial"/>
          <w:b/>
          <w:sz w:val="24"/>
          <w:szCs w:val="24"/>
        </w:rPr>
        <w:t>projedná</w:t>
      </w:r>
      <w:r w:rsidR="00B15E75" w:rsidRPr="00886ADE">
        <w:rPr>
          <w:rFonts w:ascii="Arial" w:eastAsia="Arial" w:hAnsi="Arial" w:cs="Arial"/>
          <w:b/>
          <w:sz w:val="24"/>
          <w:szCs w:val="24"/>
        </w:rPr>
        <w:t>vá</w:t>
      </w:r>
      <w:r w:rsidR="00BF5C3C" w:rsidRPr="00886ADE">
        <w:rPr>
          <w:rFonts w:ascii="Arial" w:eastAsia="Arial" w:hAnsi="Arial" w:cs="Arial"/>
          <w:b/>
          <w:sz w:val="24"/>
          <w:szCs w:val="24"/>
        </w:rPr>
        <w:t xml:space="preserve"> v přenesené působnosti </w:t>
      </w:r>
      <w:r w:rsidRPr="00886ADE">
        <w:rPr>
          <w:rFonts w:ascii="Arial" w:eastAsia="Arial" w:hAnsi="Arial" w:cs="Arial"/>
          <w:b/>
          <w:sz w:val="24"/>
          <w:szCs w:val="24"/>
        </w:rPr>
        <w:t xml:space="preserve">místně příslušný </w:t>
      </w:r>
      <w:r w:rsidR="00BF5C3C" w:rsidRPr="00886ADE">
        <w:rPr>
          <w:rFonts w:ascii="Arial" w:eastAsia="Arial" w:hAnsi="Arial" w:cs="Arial"/>
          <w:b/>
          <w:sz w:val="24"/>
          <w:szCs w:val="24"/>
        </w:rPr>
        <w:t>krajský úřad</w:t>
      </w:r>
      <w:r w:rsidR="00BF5C3C" w:rsidRPr="00886ADE">
        <w:rPr>
          <w:rFonts w:ascii="Arial" w:eastAsia="Arial" w:hAnsi="Arial" w:cs="Arial"/>
          <w:sz w:val="24"/>
          <w:szCs w:val="24"/>
        </w:rPr>
        <w:t>.</w:t>
      </w:r>
    </w:p>
    <w:p w14:paraId="5C949F89" w14:textId="0E5AFE80" w:rsidR="00E653C6" w:rsidRPr="00886ADE" w:rsidRDefault="00E653C6" w:rsidP="00E653C6">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Arial" w:eastAsia="Arial" w:hAnsi="Arial" w:cs="Arial"/>
          <w:b/>
          <w:sz w:val="24"/>
          <w:szCs w:val="24"/>
        </w:rPr>
      </w:pPr>
      <w:r w:rsidRPr="00886ADE">
        <w:rPr>
          <w:rFonts w:ascii="Arial" w:eastAsia="Arial" w:hAnsi="Arial" w:cs="Arial"/>
          <w:b/>
          <w:sz w:val="24"/>
          <w:szCs w:val="24"/>
        </w:rPr>
        <w:t>V případě podnětu v této oblasti je tak doporučeno obrátit se na místně příslušný krajský úřad.</w:t>
      </w:r>
    </w:p>
    <w:p w14:paraId="4CB934CB" w14:textId="77777777" w:rsidR="0001086C" w:rsidRPr="00886ADE" w:rsidRDefault="00E653C6" w:rsidP="005E4644">
      <w:pPr>
        <w:pStyle w:val="Odstavecseseznamem"/>
        <w:numPr>
          <w:ilvl w:val="0"/>
          <w:numId w:val="1"/>
        </w:numPr>
        <w:spacing w:after="120"/>
        <w:ind w:left="426" w:hanging="426"/>
        <w:contextualSpacing w:val="0"/>
        <w:jc w:val="both"/>
        <w:rPr>
          <w:rFonts w:ascii="Arial" w:eastAsia="Arial" w:hAnsi="Arial" w:cs="Arial"/>
          <w:b/>
          <w:bCs/>
          <w:color w:val="00B0F0"/>
          <w:sz w:val="24"/>
          <w:szCs w:val="24"/>
          <w:u w:val="single"/>
        </w:rPr>
      </w:pPr>
      <w:r w:rsidRPr="00886ADE">
        <w:rPr>
          <w:rFonts w:ascii="Arial" w:eastAsia="Arial" w:hAnsi="Arial" w:cs="Arial"/>
          <w:b/>
          <w:bCs/>
          <w:color w:val="00B0F0"/>
          <w:sz w:val="24"/>
          <w:szCs w:val="24"/>
          <w:u w:val="single"/>
        </w:rPr>
        <w:t>VNITŘNÍ KONTROLA OBCE</w:t>
      </w:r>
    </w:p>
    <w:p w14:paraId="782B2A68" w14:textId="77777777" w:rsidR="00B15E75" w:rsidRPr="00886ADE" w:rsidRDefault="00C76C48" w:rsidP="00E653C6">
      <w:pPr>
        <w:spacing w:after="120"/>
        <w:jc w:val="both"/>
        <w:rPr>
          <w:rFonts w:ascii="Arial" w:eastAsia="Arial" w:hAnsi="Arial" w:cs="Arial"/>
          <w:bCs/>
          <w:i/>
          <w:color w:val="00B0F0"/>
          <w:sz w:val="24"/>
          <w:szCs w:val="24"/>
          <w:u w:val="single"/>
        </w:rPr>
      </w:pPr>
      <w:r w:rsidRPr="00886ADE">
        <w:rPr>
          <w:rFonts w:ascii="Arial" w:eastAsia="Arial" w:hAnsi="Arial" w:cs="Arial"/>
          <w:bCs/>
          <w:i/>
          <w:color w:val="00B0F0"/>
          <w:sz w:val="24"/>
          <w:szCs w:val="24"/>
          <w:u w:val="single"/>
        </w:rPr>
        <w:t xml:space="preserve">Finanční a kontrolní výbor </w:t>
      </w:r>
    </w:p>
    <w:p w14:paraId="2B06CFBE" w14:textId="77777777" w:rsidR="00B15E75" w:rsidRPr="00886ADE" w:rsidRDefault="00B15E75" w:rsidP="00DF537E">
      <w:pPr>
        <w:spacing w:after="120"/>
        <w:jc w:val="both"/>
        <w:rPr>
          <w:rFonts w:ascii="Arial" w:hAnsi="Arial" w:cs="Arial"/>
          <w:sz w:val="24"/>
          <w:szCs w:val="24"/>
        </w:rPr>
      </w:pPr>
      <w:r w:rsidRPr="00886ADE">
        <w:rPr>
          <w:rFonts w:ascii="Arial" w:eastAsia="Arial" w:hAnsi="Arial" w:cs="Arial"/>
          <w:bCs/>
          <w:sz w:val="24"/>
          <w:szCs w:val="24"/>
        </w:rPr>
        <w:t xml:space="preserve">Finanční a kontrolní výbor jsou orgány zastupitelstva obce, které jsou zřizovány ve všech obcích povinně. </w:t>
      </w:r>
      <w:r w:rsidRPr="00886ADE">
        <w:rPr>
          <w:rFonts w:ascii="Arial" w:hAnsi="Arial" w:cs="Arial"/>
          <w:sz w:val="24"/>
          <w:szCs w:val="24"/>
        </w:rPr>
        <w:t>Zákon o obcích tak stanovuje jako „pravomoc“ finančního výboru:</w:t>
      </w:r>
    </w:p>
    <w:p w14:paraId="3F5C7E85" w14:textId="77777777" w:rsidR="00B15E75" w:rsidRPr="00886ADE" w:rsidRDefault="00B15E75" w:rsidP="00C26564">
      <w:pPr>
        <w:pStyle w:val="Odstavecseseznamem"/>
        <w:numPr>
          <w:ilvl w:val="0"/>
          <w:numId w:val="12"/>
        </w:numPr>
        <w:tabs>
          <w:tab w:val="clear" w:pos="720"/>
          <w:tab w:val="num" w:pos="993"/>
        </w:tabs>
        <w:spacing w:after="0"/>
        <w:ind w:left="0" w:firstLine="709"/>
        <w:contextualSpacing w:val="0"/>
        <w:jc w:val="both"/>
        <w:rPr>
          <w:rFonts w:ascii="Arial" w:hAnsi="Arial" w:cs="Arial"/>
          <w:sz w:val="24"/>
          <w:szCs w:val="24"/>
        </w:rPr>
      </w:pPr>
      <w:r w:rsidRPr="00886ADE">
        <w:rPr>
          <w:rFonts w:ascii="Arial" w:hAnsi="Arial" w:cs="Arial"/>
          <w:b/>
          <w:sz w:val="24"/>
          <w:szCs w:val="24"/>
        </w:rPr>
        <w:t>provádět kontrolu hospodaření</w:t>
      </w:r>
      <w:r w:rsidRPr="00886ADE">
        <w:rPr>
          <w:rFonts w:ascii="Arial" w:hAnsi="Arial" w:cs="Arial"/>
          <w:sz w:val="24"/>
          <w:szCs w:val="24"/>
        </w:rPr>
        <w:t xml:space="preserve"> s majetkem a finančními prostředky obce,</w:t>
      </w:r>
    </w:p>
    <w:p w14:paraId="5A6E8DA1" w14:textId="77777777" w:rsidR="00B15E75" w:rsidRPr="00886ADE" w:rsidRDefault="00B15E75" w:rsidP="00C26564">
      <w:pPr>
        <w:pStyle w:val="Odstavecseseznamem"/>
        <w:numPr>
          <w:ilvl w:val="0"/>
          <w:numId w:val="12"/>
        </w:numPr>
        <w:tabs>
          <w:tab w:val="clear" w:pos="720"/>
          <w:tab w:val="num" w:pos="993"/>
        </w:tabs>
        <w:spacing w:after="120"/>
        <w:ind w:left="0" w:firstLine="709"/>
        <w:contextualSpacing w:val="0"/>
        <w:jc w:val="both"/>
        <w:rPr>
          <w:rFonts w:ascii="Arial" w:hAnsi="Arial" w:cs="Arial"/>
          <w:sz w:val="24"/>
          <w:szCs w:val="24"/>
        </w:rPr>
      </w:pPr>
      <w:r w:rsidRPr="00886ADE">
        <w:rPr>
          <w:rFonts w:ascii="Arial" w:hAnsi="Arial" w:cs="Arial"/>
          <w:sz w:val="24"/>
          <w:szCs w:val="24"/>
        </w:rPr>
        <w:t>plnit další úkoly, jimiž jej pověřilo zastupitelstvo obce.</w:t>
      </w:r>
    </w:p>
    <w:p w14:paraId="5E3C471B" w14:textId="77777777" w:rsidR="00B15E75" w:rsidRPr="00886ADE" w:rsidRDefault="00B15E75" w:rsidP="00DF537E">
      <w:pPr>
        <w:spacing w:after="120"/>
        <w:jc w:val="both"/>
        <w:rPr>
          <w:rFonts w:ascii="Arial" w:hAnsi="Arial" w:cs="Arial"/>
          <w:sz w:val="24"/>
          <w:szCs w:val="24"/>
        </w:rPr>
      </w:pPr>
      <w:r w:rsidRPr="00886ADE">
        <w:rPr>
          <w:rFonts w:ascii="Arial" w:hAnsi="Arial" w:cs="Arial"/>
          <w:sz w:val="24"/>
          <w:szCs w:val="24"/>
        </w:rPr>
        <w:t>V případě kontrolního výboru jsou jeho zákonná zmocnění následující:</w:t>
      </w:r>
    </w:p>
    <w:p w14:paraId="4980CD0C" w14:textId="77777777" w:rsidR="00B15E75" w:rsidRPr="00886ADE" w:rsidRDefault="00B15E75" w:rsidP="00C26564">
      <w:pPr>
        <w:pStyle w:val="Odstavecseseznamem"/>
        <w:numPr>
          <w:ilvl w:val="0"/>
          <w:numId w:val="11"/>
        </w:numPr>
        <w:tabs>
          <w:tab w:val="clear" w:pos="720"/>
          <w:tab w:val="num" w:pos="993"/>
        </w:tabs>
        <w:spacing w:after="0"/>
        <w:ind w:left="0" w:firstLine="709"/>
        <w:contextualSpacing w:val="0"/>
        <w:jc w:val="both"/>
        <w:rPr>
          <w:rFonts w:ascii="Arial" w:hAnsi="Arial" w:cs="Arial"/>
          <w:sz w:val="24"/>
          <w:szCs w:val="24"/>
        </w:rPr>
      </w:pPr>
      <w:r w:rsidRPr="00886ADE">
        <w:rPr>
          <w:rFonts w:ascii="Arial" w:hAnsi="Arial" w:cs="Arial"/>
          <w:sz w:val="24"/>
          <w:szCs w:val="24"/>
        </w:rPr>
        <w:t xml:space="preserve">kontrolovat plnění usnesení zastupitelstva obce a rady obce, je-li zřízena, </w:t>
      </w:r>
    </w:p>
    <w:p w14:paraId="6D4710F6" w14:textId="77777777" w:rsidR="00B15E75" w:rsidRPr="00886ADE" w:rsidRDefault="00B15E75" w:rsidP="005E4644">
      <w:pPr>
        <w:pStyle w:val="Odstavecseseznamem"/>
        <w:numPr>
          <w:ilvl w:val="0"/>
          <w:numId w:val="11"/>
        </w:numPr>
        <w:tabs>
          <w:tab w:val="clear" w:pos="720"/>
          <w:tab w:val="num" w:pos="993"/>
          <w:tab w:val="left" w:pos="1276"/>
        </w:tabs>
        <w:spacing w:after="0"/>
        <w:ind w:left="993" w:hanging="284"/>
        <w:contextualSpacing w:val="0"/>
        <w:jc w:val="both"/>
        <w:rPr>
          <w:rFonts w:ascii="Arial" w:hAnsi="Arial" w:cs="Arial"/>
          <w:sz w:val="24"/>
          <w:szCs w:val="24"/>
        </w:rPr>
      </w:pPr>
      <w:r w:rsidRPr="00886ADE">
        <w:rPr>
          <w:rFonts w:ascii="Arial" w:hAnsi="Arial" w:cs="Arial"/>
          <w:sz w:val="24"/>
          <w:szCs w:val="24"/>
        </w:rPr>
        <w:t xml:space="preserve">kontrolovat dodržování právních předpisů ostatními výbory a obecním úřadem na úseku samostatné působnosti, </w:t>
      </w:r>
    </w:p>
    <w:p w14:paraId="5A6291C5" w14:textId="77777777" w:rsidR="00B15E75" w:rsidRPr="00886ADE" w:rsidRDefault="00B15E75" w:rsidP="00C26564">
      <w:pPr>
        <w:pStyle w:val="Odstavecseseznamem"/>
        <w:numPr>
          <w:ilvl w:val="0"/>
          <w:numId w:val="11"/>
        </w:numPr>
        <w:tabs>
          <w:tab w:val="clear" w:pos="720"/>
          <w:tab w:val="num" w:pos="993"/>
        </w:tabs>
        <w:spacing w:after="120"/>
        <w:ind w:left="0" w:firstLine="709"/>
        <w:contextualSpacing w:val="0"/>
        <w:jc w:val="both"/>
        <w:rPr>
          <w:rFonts w:ascii="Arial" w:hAnsi="Arial" w:cs="Arial"/>
          <w:sz w:val="24"/>
          <w:szCs w:val="24"/>
        </w:rPr>
      </w:pPr>
      <w:r w:rsidRPr="00886ADE">
        <w:rPr>
          <w:rFonts w:ascii="Arial" w:hAnsi="Arial" w:cs="Arial"/>
          <w:b/>
          <w:sz w:val="24"/>
          <w:szCs w:val="24"/>
        </w:rPr>
        <w:t>plnit další kontrolní úkoly, jimiž jej pověřilo zastupitelstvo obce</w:t>
      </w:r>
      <w:r w:rsidRPr="00886ADE">
        <w:rPr>
          <w:rFonts w:ascii="Arial" w:hAnsi="Arial" w:cs="Arial"/>
          <w:sz w:val="24"/>
          <w:szCs w:val="24"/>
        </w:rPr>
        <w:t>.</w:t>
      </w:r>
    </w:p>
    <w:p w14:paraId="127F1BB2" w14:textId="25739378" w:rsidR="00B15E75" w:rsidRPr="00886ADE" w:rsidRDefault="00B15E75" w:rsidP="00DF537E">
      <w:pPr>
        <w:spacing w:after="120"/>
        <w:jc w:val="both"/>
        <w:rPr>
          <w:rFonts w:ascii="Arial" w:hAnsi="Arial" w:cs="Arial"/>
          <w:sz w:val="24"/>
          <w:szCs w:val="24"/>
        </w:rPr>
      </w:pPr>
      <w:r w:rsidRPr="00886ADE">
        <w:rPr>
          <w:rFonts w:ascii="Arial" w:hAnsi="Arial" w:cs="Arial"/>
          <w:sz w:val="24"/>
          <w:szCs w:val="24"/>
        </w:rPr>
        <w:t xml:space="preserve">Jak jest patrno z výše uvedeného, primární úkolem finančního výboru zastupitelstva obce </w:t>
      </w:r>
      <w:r w:rsidRPr="00886ADE">
        <w:rPr>
          <w:rFonts w:ascii="Arial" w:hAnsi="Arial" w:cs="Arial"/>
          <w:b/>
          <w:sz w:val="24"/>
          <w:szCs w:val="24"/>
        </w:rPr>
        <w:t>je provádět kontrolu hospodaření s majetkem a finančními prostředky obce</w:t>
      </w:r>
      <w:r w:rsidRPr="00886ADE">
        <w:rPr>
          <w:rFonts w:ascii="Arial" w:hAnsi="Arial" w:cs="Arial"/>
          <w:sz w:val="24"/>
          <w:szCs w:val="24"/>
        </w:rPr>
        <w:t>, přičemž zastupitelstvo obce může konkrétn</w:t>
      </w:r>
      <w:r w:rsidR="00917418">
        <w:rPr>
          <w:rFonts w:ascii="Arial" w:hAnsi="Arial" w:cs="Arial"/>
          <w:sz w:val="24"/>
          <w:szCs w:val="24"/>
        </w:rPr>
        <w:t>ími kontrolními úkoly pověřit i </w:t>
      </w:r>
      <w:r w:rsidRPr="00886ADE">
        <w:rPr>
          <w:rFonts w:ascii="Arial" w:hAnsi="Arial" w:cs="Arial"/>
          <w:sz w:val="24"/>
          <w:szCs w:val="24"/>
        </w:rPr>
        <w:t>kontrolní výbor.</w:t>
      </w:r>
      <w:r w:rsidR="00231670" w:rsidRPr="00886ADE">
        <w:rPr>
          <w:rFonts w:ascii="Arial" w:hAnsi="Arial" w:cs="Arial"/>
          <w:sz w:val="24"/>
          <w:szCs w:val="24"/>
        </w:rPr>
        <w:t xml:space="preserve"> </w:t>
      </w:r>
    </w:p>
    <w:p w14:paraId="70CEA205" w14:textId="35BB0C6E" w:rsidR="00FE423D" w:rsidRPr="00886ADE" w:rsidRDefault="00FE423D" w:rsidP="00DF537E">
      <w:pPr>
        <w:spacing w:after="120"/>
        <w:jc w:val="both"/>
        <w:rPr>
          <w:rFonts w:ascii="Arial" w:hAnsi="Arial" w:cs="Arial"/>
          <w:sz w:val="24"/>
          <w:szCs w:val="24"/>
        </w:rPr>
      </w:pPr>
      <w:r w:rsidRPr="00886ADE">
        <w:rPr>
          <w:rFonts w:ascii="Arial" w:hAnsi="Arial" w:cs="Arial"/>
          <w:sz w:val="24"/>
          <w:szCs w:val="24"/>
        </w:rPr>
        <w:t>Za všechny činnosti dotýkající se kontrolních pravomocí výborů zastupitelstva obce pak lze jmenovat např. kontrolu plnění rozpočtu obce, inventarizace majetku, poskytnutých dotací, investičních akcí obce, veřejných zakázek malého rozsahu, dodržování povinností dle prá</w:t>
      </w:r>
      <w:r w:rsidR="00C80224" w:rsidRPr="00886ADE">
        <w:rPr>
          <w:rFonts w:ascii="Arial" w:hAnsi="Arial" w:cs="Arial"/>
          <w:sz w:val="24"/>
          <w:szCs w:val="24"/>
        </w:rPr>
        <w:t>v</w:t>
      </w:r>
      <w:r w:rsidRPr="00886ADE">
        <w:rPr>
          <w:rFonts w:ascii="Arial" w:hAnsi="Arial" w:cs="Arial"/>
          <w:sz w:val="24"/>
          <w:szCs w:val="24"/>
        </w:rPr>
        <w:t>ních předpi</w:t>
      </w:r>
      <w:r w:rsidR="00C80224" w:rsidRPr="00886ADE">
        <w:rPr>
          <w:rFonts w:ascii="Arial" w:hAnsi="Arial" w:cs="Arial"/>
          <w:sz w:val="24"/>
          <w:szCs w:val="24"/>
        </w:rPr>
        <w:t>s</w:t>
      </w:r>
      <w:r w:rsidRPr="00886ADE">
        <w:rPr>
          <w:rFonts w:ascii="Arial" w:hAnsi="Arial" w:cs="Arial"/>
          <w:sz w:val="24"/>
          <w:szCs w:val="24"/>
        </w:rPr>
        <w:t>ů souvisejících s hospodařením obce apod.</w:t>
      </w:r>
    </w:p>
    <w:p w14:paraId="5172743A" w14:textId="77777777" w:rsidR="00B15E75" w:rsidRPr="00886ADE" w:rsidRDefault="00B15E75" w:rsidP="00DF537E">
      <w:pPr>
        <w:spacing w:after="120"/>
        <w:jc w:val="both"/>
        <w:rPr>
          <w:rFonts w:ascii="Arial" w:hAnsi="Arial" w:cs="Arial"/>
          <w:b/>
          <w:sz w:val="24"/>
          <w:szCs w:val="24"/>
        </w:rPr>
      </w:pPr>
      <w:r w:rsidRPr="00886ADE">
        <w:rPr>
          <w:rFonts w:ascii="Arial" w:hAnsi="Arial" w:cs="Arial"/>
          <w:sz w:val="24"/>
          <w:szCs w:val="24"/>
        </w:rPr>
        <w:t>Blíže k problematice výborů zastupitel</w:t>
      </w:r>
      <w:r w:rsidR="00091283" w:rsidRPr="00886ADE">
        <w:rPr>
          <w:rFonts w:ascii="Arial" w:hAnsi="Arial" w:cs="Arial"/>
          <w:sz w:val="24"/>
          <w:szCs w:val="24"/>
        </w:rPr>
        <w:t>st</w:t>
      </w:r>
      <w:r w:rsidRPr="00886ADE">
        <w:rPr>
          <w:rFonts w:ascii="Arial" w:hAnsi="Arial" w:cs="Arial"/>
          <w:sz w:val="24"/>
          <w:szCs w:val="24"/>
        </w:rPr>
        <w:t>ev obcí odkazu</w:t>
      </w:r>
      <w:r w:rsidR="00091283" w:rsidRPr="00886ADE">
        <w:rPr>
          <w:rFonts w:ascii="Arial" w:hAnsi="Arial" w:cs="Arial"/>
          <w:sz w:val="24"/>
          <w:szCs w:val="24"/>
        </w:rPr>
        <w:t>j</w:t>
      </w:r>
      <w:r w:rsidRPr="00886ADE">
        <w:rPr>
          <w:rFonts w:ascii="Arial" w:hAnsi="Arial" w:cs="Arial"/>
          <w:sz w:val="24"/>
          <w:szCs w:val="24"/>
        </w:rPr>
        <w:t>em</w:t>
      </w:r>
      <w:r w:rsidR="00091283" w:rsidRPr="00886ADE">
        <w:rPr>
          <w:rFonts w:ascii="Arial" w:hAnsi="Arial" w:cs="Arial"/>
          <w:sz w:val="24"/>
          <w:szCs w:val="24"/>
        </w:rPr>
        <w:t>e</w:t>
      </w:r>
      <w:r w:rsidRPr="00886ADE">
        <w:rPr>
          <w:rFonts w:ascii="Arial" w:hAnsi="Arial" w:cs="Arial"/>
          <w:sz w:val="24"/>
          <w:szCs w:val="24"/>
        </w:rPr>
        <w:t xml:space="preserve"> na </w:t>
      </w:r>
      <w:r w:rsidRPr="00886ADE">
        <w:rPr>
          <w:rFonts w:ascii="Arial" w:hAnsi="Arial" w:cs="Arial"/>
          <w:b/>
          <w:sz w:val="24"/>
          <w:szCs w:val="24"/>
        </w:rPr>
        <w:t>Metodické doporučení k činnosti územních samos</w:t>
      </w:r>
      <w:r w:rsidR="00091283" w:rsidRPr="00886ADE">
        <w:rPr>
          <w:rFonts w:ascii="Arial" w:hAnsi="Arial" w:cs="Arial"/>
          <w:b/>
          <w:sz w:val="24"/>
          <w:szCs w:val="24"/>
        </w:rPr>
        <w:t>pr</w:t>
      </w:r>
      <w:r w:rsidRPr="00886ADE">
        <w:rPr>
          <w:rFonts w:ascii="Arial" w:hAnsi="Arial" w:cs="Arial"/>
          <w:b/>
          <w:sz w:val="24"/>
          <w:szCs w:val="24"/>
        </w:rPr>
        <w:t>ávnýc</w:t>
      </w:r>
      <w:r w:rsidR="00091283" w:rsidRPr="00886ADE">
        <w:rPr>
          <w:rFonts w:ascii="Arial" w:hAnsi="Arial" w:cs="Arial"/>
          <w:b/>
          <w:sz w:val="24"/>
          <w:szCs w:val="24"/>
        </w:rPr>
        <w:t>h</w:t>
      </w:r>
      <w:r w:rsidRPr="00886ADE">
        <w:rPr>
          <w:rFonts w:ascii="Arial" w:hAnsi="Arial" w:cs="Arial"/>
          <w:b/>
          <w:sz w:val="24"/>
          <w:szCs w:val="24"/>
        </w:rPr>
        <w:t xml:space="preserve"> celků č. 3.1 – Výbory</w:t>
      </w:r>
      <w:r w:rsidR="00091283" w:rsidRPr="00886ADE">
        <w:rPr>
          <w:rFonts w:ascii="Arial" w:hAnsi="Arial" w:cs="Arial"/>
          <w:b/>
          <w:sz w:val="24"/>
          <w:szCs w:val="24"/>
        </w:rPr>
        <w:t xml:space="preserve"> a komise orgánů ÚSC</w:t>
      </w:r>
      <w:r w:rsidRPr="00886ADE">
        <w:rPr>
          <w:rStyle w:val="Znakapoznpodarou"/>
          <w:rFonts w:ascii="Arial" w:hAnsi="Arial" w:cs="Arial"/>
          <w:b/>
          <w:sz w:val="24"/>
          <w:szCs w:val="24"/>
        </w:rPr>
        <w:footnoteReference w:id="6"/>
      </w:r>
      <w:r w:rsidR="00091283" w:rsidRPr="00886ADE">
        <w:rPr>
          <w:rFonts w:ascii="Arial" w:hAnsi="Arial" w:cs="Arial"/>
          <w:b/>
          <w:sz w:val="24"/>
          <w:szCs w:val="24"/>
        </w:rPr>
        <w:t>.</w:t>
      </w:r>
    </w:p>
    <w:p w14:paraId="2EE1A2FF" w14:textId="77777777" w:rsidR="00E653C6" w:rsidRPr="00886ADE" w:rsidRDefault="00E653C6" w:rsidP="00E653C6">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Arial" w:eastAsia="Arial" w:hAnsi="Arial" w:cs="Arial"/>
          <w:b/>
          <w:sz w:val="24"/>
          <w:szCs w:val="24"/>
        </w:rPr>
      </w:pPr>
      <w:r w:rsidRPr="00886ADE">
        <w:rPr>
          <w:rFonts w:ascii="Arial" w:eastAsia="Arial" w:hAnsi="Arial" w:cs="Arial"/>
          <w:b/>
          <w:sz w:val="24"/>
          <w:szCs w:val="24"/>
        </w:rPr>
        <w:t xml:space="preserve">S ohledem na skutečnost, že finanční ani kontrolní výbor nejsou orgány obce, ale orgány zastupitelstva obce, doporučuje se podnět v této oblasti směrovat na zastupitelstvo obce, případně na starostu či na člena zastupitelstva obce, kterému důvěřujete, aby konkrétní záležitost otevřel na jednání zastupitelstva obce.   </w:t>
      </w:r>
    </w:p>
    <w:p w14:paraId="52442233" w14:textId="77777777" w:rsidR="00A75428" w:rsidRPr="00886ADE" w:rsidRDefault="00895DB3" w:rsidP="00231670">
      <w:pPr>
        <w:spacing w:after="120"/>
        <w:jc w:val="both"/>
        <w:outlineLvl w:val="1"/>
        <w:rPr>
          <w:rFonts w:ascii="Arial" w:eastAsia="Times New Roman" w:hAnsi="Arial" w:cs="Arial"/>
          <w:bCs/>
          <w:i/>
          <w:color w:val="00B0F0"/>
          <w:sz w:val="24"/>
          <w:szCs w:val="24"/>
          <w:u w:val="single"/>
          <w:lang w:eastAsia="cs-CZ"/>
        </w:rPr>
      </w:pPr>
      <w:r w:rsidRPr="00886ADE">
        <w:rPr>
          <w:rFonts w:ascii="Arial" w:eastAsia="Times New Roman" w:hAnsi="Arial" w:cs="Arial"/>
          <w:bCs/>
          <w:i/>
          <w:color w:val="00B0F0"/>
          <w:sz w:val="24"/>
          <w:szCs w:val="24"/>
          <w:u w:val="single"/>
          <w:lang w:eastAsia="cs-CZ"/>
        </w:rPr>
        <w:lastRenderedPageBreak/>
        <w:t>Interní audit</w:t>
      </w:r>
    </w:p>
    <w:p w14:paraId="1AE0DDEA" w14:textId="77777777" w:rsidR="00A75428" w:rsidRPr="00886ADE" w:rsidRDefault="00A75428" w:rsidP="00DF537E">
      <w:pPr>
        <w:spacing w:after="120"/>
        <w:jc w:val="both"/>
        <w:rPr>
          <w:rFonts w:ascii="Arial" w:eastAsia="Times New Roman" w:hAnsi="Arial" w:cs="Arial"/>
          <w:sz w:val="24"/>
          <w:szCs w:val="24"/>
          <w:lang w:eastAsia="cs-CZ"/>
        </w:rPr>
      </w:pPr>
      <w:r w:rsidRPr="00886ADE">
        <w:rPr>
          <w:rFonts w:ascii="Arial" w:eastAsia="Times New Roman" w:hAnsi="Arial" w:cs="Arial"/>
          <w:sz w:val="24"/>
          <w:szCs w:val="24"/>
          <w:lang w:eastAsia="cs-CZ"/>
        </w:rPr>
        <w:t xml:space="preserve">Interní audit </w:t>
      </w:r>
      <w:r w:rsidR="00895DB3" w:rsidRPr="00886ADE">
        <w:rPr>
          <w:rFonts w:ascii="Arial" w:eastAsia="Times New Roman" w:hAnsi="Arial" w:cs="Arial"/>
          <w:sz w:val="24"/>
          <w:szCs w:val="24"/>
          <w:lang w:eastAsia="cs-CZ"/>
        </w:rPr>
        <w:t>je</w:t>
      </w:r>
      <w:r w:rsidRPr="00886ADE">
        <w:rPr>
          <w:rFonts w:ascii="Arial" w:eastAsia="Times New Roman" w:hAnsi="Arial" w:cs="Arial"/>
          <w:sz w:val="24"/>
          <w:szCs w:val="24"/>
          <w:lang w:eastAsia="cs-CZ"/>
        </w:rPr>
        <w:t xml:space="preserve"> funkčně nezávislý útvar, případně k tomu zvlášť pověřený zaměstnanec, organizačně oddělený</w:t>
      </w:r>
      <w:r w:rsidR="00895DB3" w:rsidRPr="00886ADE">
        <w:rPr>
          <w:rFonts w:ascii="Arial" w:eastAsia="Times New Roman" w:hAnsi="Arial" w:cs="Arial"/>
          <w:sz w:val="24"/>
          <w:szCs w:val="24"/>
          <w:lang w:eastAsia="cs-CZ"/>
        </w:rPr>
        <w:t xml:space="preserve"> od řídících výkonných struktur obce.</w:t>
      </w:r>
    </w:p>
    <w:p w14:paraId="3FAE1640" w14:textId="56673F62" w:rsidR="00A75428" w:rsidRPr="00886ADE" w:rsidRDefault="00A75428" w:rsidP="00DF537E">
      <w:pPr>
        <w:spacing w:after="120"/>
        <w:jc w:val="both"/>
        <w:rPr>
          <w:rFonts w:ascii="Arial" w:eastAsia="Times New Roman" w:hAnsi="Arial" w:cs="Arial"/>
          <w:sz w:val="24"/>
          <w:szCs w:val="24"/>
          <w:lang w:eastAsia="cs-CZ"/>
        </w:rPr>
      </w:pPr>
      <w:r w:rsidRPr="00886ADE">
        <w:rPr>
          <w:rFonts w:ascii="Arial" w:eastAsia="Times New Roman" w:hAnsi="Arial" w:cs="Arial"/>
          <w:b/>
          <w:bCs/>
          <w:sz w:val="24"/>
          <w:szCs w:val="24"/>
          <w:lang w:eastAsia="cs-CZ"/>
        </w:rPr>
        <w:t>Interní audit je nezávislé a objektivní přezkoum</w:t>
      </w:r>
      <w:r w:rsidR="00917418">
        <w:rPr>
          <w:rFonts w:ascii="Arial" w:eastAsia="Times New Roman" w:hAnsi="Arial" w:cs="Arial"/>
          <w:b/>
          <w:bCs/>
          <w:sz w:val="24"/>
          <w:szCs w:val="24"/>
          <w:lang w:eastAsia="cs-CZ"/>
        </w:rPr>
        <w:t>ávání a vyhodnocování operací a </w:t>
      </w:r>
      <w:r w:rsidRPr="00886ADE">
        <w:rPr>
          <w:rFonts w:ascii="Arial" w:eastAsia="Times New Roman" w:hAnsi="Arial" w:cs="Arial"/>
          <w:b/>
          <w:bCs/>
          <w:sz w:val="24"/>
          <w:szCs w:val="24"/>
          <w:lang w:eastAsia="cs-CZ"/>
        </w:rPr>
        <w:t>vnitřního kontrolního systému</w:t>
      </w:r>
      <w:r w:rsidRPr="00886ADE">
        <w:rPr>
          <w:rFonts w:ascii="Arial" w:eastAsia="Times New Roman" w:hAnsi="Arial" w:cs="Arial"/>
          <w:sz w:val="24"/>
          <w:szCs w:val="24"/>
          <w:lang w:eastAsia="cs-CZ"/>
        </w:rPr>
        <w:t xml:space="preserve"> orgánu veřejné správy</w:t>
      </w:r>
      <w:r w:rsidR="00231670" w:rsidRPr="00886ADE">
        <w:rPr>
          <w:rFonts w:ascii="Arial" w:eastAsia="Times New Roman" w:hAnsi="Arial" w:cs="Arial"/>
          <w:sz w:val="24"/>
          <w:szCs w:val="24"/>
          <w:lang w:eastAsia="cs-CZ"/>
        </w:rPr>
        <w:t xml:space="preserve">. </w:t>
      </w:r>
    </w:p>
    <w:p w14:paraId="14987097" w14:textId="77777777" w:rsidR="005E4644" w:rsidRPr="00886ADE" w:rsidRDefault="00A75428" w:rsidP="00DF537E">
      <w:pPr>
        <w:spacing w:after="120"/>
        <w:jc w:val="both"/>
        <w:rPr>
          <w:rFonts w:ascii="Arial" w:eastAsia="Times New Roman" w:hAnsi="Arial" w:cs="Arial"/>
          <w:sz w:val="24"/>
          <w:szCs w:val="24"/>
          <w:lang w:eastAsia="cs-CZ"/>
        </w:rPr>
      </w:pPr>
      <w:r w:rsidRPr="00886ADE">
        <w:rPr>
          <w:rFonts w:ascii="Arial" w:eastAsia="Times New Roman" w:hAnsi="Arial" w:cs="Arial"/>
          <w:sz w:val="24"/>
          <w:szCs w:val="24"/>
          <w:lang w:eastAsia="cs-CZ"/>
        </w:rPr>
        <w:t>Na základě svých zjištění předkládá interního auditu vedoucímu orgánu veřejné správy (</w:t>
      </w:r>
      <w:r w:rsidR="00895DB3" w:rsidRPr="00886ADE">
        <w:rPr>
          <w:rFonts w:ascii="Arial" w:eastAsia="Times New Roman" w:hAnsi="Arial" w:cs="Arial"/>
          <w:sz w:val="24"/>
          <w:szCs w:val="24"/>
          <w:lang w:eastAsia="cs-CZ"/>
        </w:rPr>
        <w:t xml:space="preserve">v případě obce tedy </w:t>
      </w:r>
      <w:r w:rsidRPr="00886ADE">
        <w:rPr>
          <w:rFonts w:ascii="Arial" w:eastAsia="Times New Roman" w:hAnsi="Arial" w:cs="Arial"/>
          <w:sz w:val="24"/>
          <w:szCs w:val="24"/>
          <w:lang w:eastAsia="cs-CZ"/>
        </w:rPr>
        <w:t xml:space="preserve">starostovi) </w:t>
      </w:r>
      <w:r w:rsidRPr="00886ADE">
        <w:rPr>
          <w:rFonts w:ascii="Arial" w:eastAsia="Times New Roman" w:hAnsi="Arial" w:cs="Arial"/>
          <w:bCs/>
          <w:sz w:val="24"/>
          <w:szCs w:val="24"/>
          <w:lang w:eastAsia="cs-CZ"/>
        </w:rPr>
        <w:t>doporučení ke zdokonalování kvality vnitřního kontrolního systému, k předcházení nebo ke zmírnění rizik</w:t>
      </w:r>
      <w:r w:rsidRPr="00886ADE">
        <w:rPr>
          <w:rFonts w:ascii="Arial" w:eastAsia="Times New Roman" w:hAnsi="Arial" w:cs="Arial"/>
          <w:sz w:val="24"/>
          <w:szCs w:val="24"/>
          <w:lang w:eastAsia="cs-CZ"/>
        </w:rPr>
        <w:t xml:space="preserve"> a k přijetí opatření k nápravě zjištěných nedostatků. </w:t>
      </w:r>
    </w:p>
    <w:p w14:paraId="1BA74554" w14:textId="47FA99FA" w:rsidR="001D2212" w:rsidRPr="00886ADE" w:rsidRDefault="00231670" w:rsidP="00DF537E">
      <w:pPr>
        <w:spacing w:after="120"/>
        <w:jc w:val="both"/>
        <w:rPr>
          <w:rFonts w:ascii="Arial" w:eastAsia="Times New Roman" w:hAnsi="Arial" w:cs="Arial"/>
          <w:sz w:val="24"/>
          <w:szCs w:val="24"/>
          <w:lang w:eastAsia="cs-CZ"/>
        </w:rPr>
      </w:pPr>
      <w:r w:rsidRPr="00886ADE">
        <w:rPr>
          <w:rFonts w:ascii="Arial" w:eastAsia="Times New Roman" w:hAnsi="Arial" w:cs="Arial"/>
          <w:sz w:val="24"/>
          <w:szCs w:val="24"/>
          <w:lang w:eastAsia="cs-CZ"/>
        </w:rPr>
        <w:t xml:space="preserve">Interní audit </w:t>
      </w:r>
      <w:r w:rsidR="00C80224" w:rsidRPr="00886ADE">
        <w:rPr>
          <w:rFonts w:ascii="Arial" w:eastAsia="Times New Roman" w:hAnsi="Arial" w:cs="Arial"/>
          <w:sz w:val="24"/>
          <w:szCs w:val="24"/>
          <w:lang w:eastAsia="cs-CZ"/>
        </w:rPr>
        <w:t xml:space="preserve">pak zejména </w:t>
      </w:r>
      <w:r w:rsidR="003F6CFD" w:rsidRPr="00886ADE">
        <w:rPr>
          <w:rFonts w:ascii="Arial" w:eastAsia="Times New Roman" w:hAnsi="Arial" w:cs="Arial"/>
          <w:sz w:val="24"/>
          <w:szCs w:val="24"/>
          <w:lang w:eastAsia="cs-CZ"/>
        </w:rPr>
        <w:t xml:space="preserve">zajišťuje </w:t>
      </w:r>
      <w:r w:rsidR="003F6CFD" w:rsidRPr="00886ADE">
        <w:rPr>
          <w:rFonts w:ascii="Arial" w:hAnsi="Arial" w:cs="Arial"/>
          <w:color w:val="333333"/>
          <w:sz w:val="24"/>
          <w:szCs w:val="24"/>
          <w:shd w:val="clear" w:color="auto" w:fill="FFFFFF"/>
        </w:rPr>
        <w:t>finanční audit, který ověřuje, zda údaje vykázané ve finančních, účetních a jiných výkazech věrně zobrazují majetek, zdroje jeho financování a hospodaření s ním a audit výkonu, které prověřují systém zajištění příjmů orgánu veřejné správy, včetně vymáhání pohledávek, financování jeho činnosti, zajištění správy veřejných prostředků, hospodárnost, e</w:t>
      </w:r>
      <w:r w:rsidR="00917418">
        <w:rPr>
          <w:rFonts w:ascii="Arial" w:hAnsi="Arial" w:cs="Arial"/>
          <w:color w:val="333333"/>
          <w:sz w:val="24"/>
          <w:szCs w:val="24"/>
          <w:shd w:val="clear" w:color="auto" w:fill="FFFFFF"/>
        </w:rPr>
        <w:t>fektivnost a účelnost operací i </w:t>
      </w:r>
      <w:r w:rsidR="003F6CFD" w:rsidRPr="00886ADE">
        <w:rPr>
          <w:rFonts w:ascii="Arial" w:hAnsi="Arial" w:cs="Arial"/>
          <w:color w:val="333333"/>
          <w:sz w:val="24"/>
          <w:szCs w:val="24"/>
          <w:shd w:val="clear" w:color="auto" w:fill="FFFFFF"/>
        </w:rPr>
        <w:t>přiměřenost a účinnost vnitřního kontrolního systému.</w:t>
      </w:r>
    </w:p>
    <w:p w14:paraId="7E3106BE" w14:textId="2945576C" w:rsidR="00A75428" w:rsidRPr="00886ADE" w:rsidRDefault="00A75428" w:rsidP="00DF537E">
      <w:pPr>
        <w:spacing w:after="120"/>
        <w:jc w:val="both"/>
        <w:rPr>
          <w:rFonts w:ascii="Arial" w:eastAsia="Times New Roman" w:hAnsi="Arial" w:cs="Arial"/>
          <w:sz w:val="24"/>
          <w:szCs w:val="24"/>
          <w:lang w:eastAsia="cs-CZ"/>
        </w:rPr>
      </w:pPr>
      <w:r w:rsidRPr="00886ADE">
        <w:rPr>
          <w:rFonts w:ascii="Arial" w:eastAsia="Times New Roman" w:hAnsi="Arial" w:cs="Arial"/>
          <w:bCs/>
          <w:sz w:val="24"/>
          <w:szCs w:val="24"/>
          <w:lang w:eastAsia="cs-CZ"/>
        </w:rPr>
        <w:t>Obce a městské části hlavního města Prahy, které mají méně jak 15 000 obyvatel</w:t>
      </w:r>
      <w:r w:rsidRPr="00886ADE">
        <w:rPr>
          <w:rFonts w:ascii="Arial" w:eastAsia="Times New Roman" w:hAnsi="Arial" w:cs="Arial"/>
          <w:sz w:val="24"/>
          <w:szCs w:val="24"/>
          <w:lang w:eastAsia="cs-CZ"/>
        </w:rPr>
        <w:t>, mohou nahradit funkci útvaru interního auditu přijetím jiných dostatečných opatření</w:t>
      </w:r>
      <w:r w:rsidR="003C3766">
        <w:rPr>
          <w:rStyle w:val="Znakapoznpodarou"/>
          <w:rFonts w:ascii="Arial" w:eastAsia="Times New Roman" w:hAnsi="Arial" w:cs="Arial"/>
          <w:sz w:val="24"/>
          <w:szCs w:val="24"/>
          <w:lang w:eastAsia="cs-CZ"/>
        </w:rPr>
        <w:footnoteReference w:id="7"/>
      </w:r>
      <w:r w:rsidRPr="00886ADE">
        <w:rPr>
          <w:rFonts w:ascii="Arial" w:eastAsia="Times New Roman" w:hAnsi="Arial" w:cs="Arial"/>
          <w:sz w:val="24"/>
          <w:szCs w:val="24"/>
          <w:lang w:eastAsia="cs-CZ"/>
        </w:rPr>
        <w:t xml:space="preserve">. </w:t>
      </w:r>
    </w:p>
    <w:p w14:paraId="39DCA31B" w14:textId="77777777" w:rsidR="00231670" w:rsidRPr="00886ADE" w:rsidRDefault="00231670" w:rsidP="00231670">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Arial" w:eastAsia="Arial" w:hAnsi="Arial" w:cs="Arial"/>
          <w:b/>
          <w:sz w:val="24"/>
          <w:szCs w:val="24"/>
        </w:rPr>
      </w:pPr>
      <w:r w:rsidRPr="00886ADE">
        <w:rPr>
          <w:rFonts w:ascii="Arial" w:eastAsia="Arial" w:hAnsi="Arial" w:cs="Arial"/>
          <w:b/>
          <w:sz w:val="24"/>
          <w:szCs w:val="24"/>
        </w:rPr>
        <w:t>V případě podnětu v této oblasti je tak doporučeno obrátit se starostu obce.</w:t>
      </w:r>
    </w:p>
    <w:p w14:paraId="60AEEB6D" w14:textId="77777777" w:rsidR="0001086C" w:rsidRPr="00886ADE" w:rsidRDefault="00231670" w:rsidP="005E4644">
      <w:pPr>
        <w:pStyle w:val="Odstavecseseznamem"/>
        <w:numPr>
          <w:ilvl w:val="0"/>
          <w:numId w:val="1"/>
        </w:numPr>
        <w:spacing w:after="120"/>
        <w:ind w:left="426" w:hanging="426"/>
        <w:contextualSpacing w:val="0"/>
        <w:jc w:val="both"/>
        <w:rPr>
          <w:rFonts w:ascii="Arial" w:eastAsia="Arial" w:hAnsi="Arial" w:cs="Arial"/>
          <w:b/>
          <w:bCs/>
          <w:color w:val="00B0F0"/>
          <w:sz w:val="24"/>
          <w:szCs w:val="24"/>
          <w:u w:val="single"/>
        </w:rPr>
      </w:pPr>
      <w:r w:rsidRPr="00886ADE">
        <w:rPr>
          <w:rFonts w:ascii="Arial" w:eastAsia="Arial" w:hAnsi="Arial" w:cs="Arial"/>
          <w:b/>
          <w:bCs/>
          <w:color w:val="00B0F0"/>
          <w:sz w:val="24"/>
          <w:szCs w:val="24"/>
          <w:u w:val="single"/>
        </w:rPr>
        <w:t xml:space="preserve">POSKYTOVÁNÍ DOTACÍ </w:t>
      </w:r>
    </w:p>
    <w:p w14:paraId="318A9495" w14:textId="1BF31175" w:rsidR="00BF5C3C" w:rsidRPr="00886ADE" w:rsidRDefault="00BF5C3C" w:rsidP="00DF537E">
      <w:pPr>
        <w:spacing w:after="120"/>
        <w:jc w:val="both"/>
        <w:rPr>
          <w:rFonts w:ascii="Arial" w:eastAsia="Arial" w:hAnsi="Arial" w:cs="Arial"/>
          <w:sz w:val="24"/>
          <w:szCs w:val="24"/>
        </w:rPr>
      </w:pPr>
      <w:r w:rsidRPr="00886ADE">
        <w:rPr>
          <w:rFonts w:ascii="Arial" w:eastAsia="Arial" w:hAnsi="Arial" w:cs="Arial"/>
          <w:sz w:val="24"/>
          <w:szCs w:val="24"/>
        </w:rPr>
        <w:t>Kontrola poskytnutých dotací</w:t>
      </w:r>
      <w:r w:rsidR="00886ADE" w:rsidRPr="00886ADE">
        <w:rPr>
          <w:rFonts w:ascii="Arial" w:eastAsia="Arial" w:hAnsi="Arial" w:cs="Arial"/>
          <w:sz w:val="24"/>
          <w:szCs w:val="24"/>
        </w:rPr>
        <w:t xml:space="preserve"> obci</w:t>
      </w:r>
      <w:r w:rsidRPr="00886ADE">
        <w:rPr>
          <w:rFonts w:ascii="Arial" w:eastAsia="Arial" w:hAnsi="Arial" w:cs="Arial"/>
          <w:sz w:val="24"/>
          <w:szCs w:val="24"/>
        </w:rPr>
        <w:t xml:space="preserve"> je obecně vždy v gesci právě jejich poskytovatele, který zároveň hodnotí splnění podmínek jejího přijet</w:t>
      </w:r>
      <w:r w:rsidR="002C737D" w:rsidRPr="00886ADE">
        <w:rPr>
          <w:rFonts w:ascii="Arial" w:eastAsia="Arial" w:hAnsi="Arial" w:cs="Arial"/>
          <w:sz w:val="24"/>
          <w:szCs w:val="24"/>
        </w:rPr>
        <w:t>í (ať již se jedná o příjemce v </w:t>
      </w:r>
      <w:r w:rsidRPr="00886ADE">
        <w:rPr>
          <w:rFonts w:ascii="Arial" w:eastAsia="Arial" w:hAnsi="Arial" w:cs="Arial"/>
          <w:sz w:val="24"/>
          <w:szCs w:val="24"/>
        </w:rPr>
        <w:t xml:space="preserve">podobě fyzické či právnické osoby, ale právě i </w:t>
      </w:r>
      <w:r w:rsidR="005E4644" w:rsidRPr="00886ADE">
        <w:rPr>
          <w:rFonts w:ascii="Arial" w:eastAsia="Arial" w:hAnsi="Arial" w:cs="Arial"/>
          <w:sz w:val="24"/>
          <w:szCs w:val="24"/>
        </w:rPr>
        <w:t>územního samosprávného celku) v </w:t>
      </w:r>
      <w:r w:rsidRPr="00886ADE">
        <w:rPr>
          <w:rFonts w:ascii="Arial" w:eastAsia="Arial" w:hAnsi="Arial" w:cs="Arial"/>
          <w:sz w:val="24"/>
          <w:szCs w:val="24"/>
        </w:rPr>
        <w:t>každém jednotlivém případě. Nelze tak ze strany Ministerstva vnitra, kter</w:t>
      </w:r>
      <w:r w:rsidR="003C3766">
        <w:rPr>
          <w:rFonts w:ascii="Arial" w:eastAsia="Arial" w:hAnsi="Arial" w:cs="Arial"/>
          <w:sz w:val="24"/>
          <w:szCs w:val="24"/>
        </w:rPr>
        <w:t>é</w:t>
      </w:r>
      <w:r w:rsidRPr="00886ADE">
        <w:rPr>
          <w:rFonts w:ascii="Arial" w:eastAsia="Arial" w:hAnsi="Arial" w:cs="Arial"/>
          <w:sz w:val="24"/>
          <w:szCs w:val="24"/>
        </w:rPr>
        <w:t xml:space="preserve"> není poskytovatelem dané dotace, hodnotit, zda daná dotace poskytnutá územnímu samosprávnému </w:t>
      </w:r>
      <w:r w:rsidR="002C737D" w:rsidRPr="00886ADE">
        <w:rPr>
          <w:rFonts w:ascii="Arial" w:eastAsia="Arial" w:hAnsi="Arial" w:cs="Arial"/>
          <w:sz w:val="24"/>
          <w:szCs w:val="24"/>
        </w:rPr>
        <w:t>celku, byla využita v souladu s </w:t>
      </w:r>
      <w:r w:rsidRPr="00886ADE">
        <w:rPr>
          <w:rFonts w:ascii="Arial" w:eastAsia="Arial" w:hAnsi="Arial" w:cs="Arial"/>
          <w:sz w:val="24"/>
          <w:szCs w:val="24"/>
        </w:rPr>
        <w:t xml:space="preserve">jejími podmínkami, příp. její efektivnost, účelnost apod. </w:t>
      </w:r>
      <w:r w:rsidR="003C3766">
        <w:rPr>
          <w:rFonts w:ascii="Arial" w:eastAsia="Arial" w:hAnsi="Arial" w:cs="Arial"/>
          <w:sz w:val="24"/>
          <w:szCs w:val="24"/>
        </w:rPr>
        <w:t xml:space="preserve">Toto přísluší primárně </w:t>
      </w:r>
      <w:r w:rsidR="003C3766" w:rsidRPr="003C3766">
        <w:rPr>
          <w:rFonts w:ascii="Arial" w:eastAsia="Arial" w:hAnsi="Arial" w:cs="Arial"/>
          <w:b/>
          <w:bCs/>
          <w:sz w:val="24"/>
          <w:szCs w:val="24"/>
        </w:rPr>
        <w:t>orgánu veřejné správy, který dotaci poskytuje</w:t>
      </w:r>
      <w:r w:rsidRPr="00886ADE">
        <w:rPr>
          <w:rFonts w:ascii="Arial" w:eastAsia="Arial" w:hAnsi="Arial" w:cs="Arial"/>
          <w:sz w:val="24"/>
          <w:szCs w:val="24"/>
        </w:rPr>
        <w:t>.</w:t>
      </w:r>
    </w:p>
    <w:p w14:paraId="2C72E5C2" w14:textId="77777777" w:rsidR="00231670" w:rsidRPr="00886ADE" w:rsidRDefault="00231670" w:rsidP="00231670">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Arial" w:eastAsia="Arial" w:hAnsi="Arial" w:cs="Arial"/>
          <w:sz w:val="24"/>
          <w:szCs w:val="24"/>
        </w:rPr>
      </w:pPr>
      <w:r w:rsidRPr="00886ADE">
        <w:rPr>
          <w:rFonts w:ascii="Arial" w:eastAsia="Arial" w:hAnsi="Arial" w:cs="Arial"/>
          <w:b/>
          <w:sz w:val="24"/>
          <w:szCs w:val="24"/>
        </w:rPr>
        <w:t>V případě podnětu v této oblasti je tak doporučeno obrátit poskytovatele dotace.</w:t>
      </w:r>
    </w:p>
    <w:p w14:paraId="41EB346A" w14:textId="77777777" w:rsidR="00C76C48" w:rsidRPr="00886ADE" w:rsidRDefault="00231670" w:rsidP="005E4644">
      <w:pPr>
        <w:pStyle w:val="Odstavecseseznamem"/>
        <w:numPr>
          <w:ilvl w:val="0"/>
          <w:numId w:val="1"/>
        </w:numPr>
        <w:spacing w:after="120"/>
        <w:ind w:left="426" w:hanging="426"/>
        <w:contextualSpacing w:val="0"/>
        <w:jc w:val="both"/>
        <w:rPr>
          <w:rFonts w:ascii="Arial" w:eastAsia="Arial" w:hAnsi="Arial" w:cs="Arial"/>
          <w:b/>
          <w:bCs/>
          <w:color w:val="00B0F0"/>
          <w:sz w:val="24"/>
          <w:szCs w:val="24"/>
          <w:u w:val="single"/>
        </w:rPr>
      </w:pPr>
      <w:r w:rsidRPr="00886ADE">
        <w:rPr>
          <w:rFonts w:ascii="Arial" w:eastAsia="Arial" w:hAnsi="Arial" w:cs="Arial"/>
          <w:b/>
          <w:bCs/>
          <w:color w:val="00B0F0"/>
          <w:sz w:val="24"/>
          <w:szCs w:val="24"/>
          <w:u w:val="single"/>
        </w:rPr>
        <w:t>KONTROLA PŘÍSPĚVKOVÝCH ORGANIZACÍ</w:t>
      </w:r>
    </w:p>
    <w:p w14:paraId="7746A464" w14:textId="3D4F4EE5" w:rsidR="00231670" w:rsidRPr="00886ADE" w:rsidRDefault="00895DB3" w:rsidP="00DF537E">
      <w:pPr>
        <w:autoSpaceDE w:val="0"/>
        <w:autoSpaceDN w:val="0"/>
        <w:adjustRightInd w:val="0"/>
        <w:spacing w:after="120"/>
        <w:jc w:val="both"/>
        <w:rPr>
          <w:rFonts w:ascii="Arial" w:hAnsi="Arial" w:cs="Arial"/>
          <w:sz w:val="24"/>
          <w:szCs w:val="24"/>
        </w:rPr>
      </w:pPr>
      <w:r w:rsidRPr="00886ADE">
        <w:rPr>
          <w:rFonts w:ascii="Arial" w:hAnsi="Arial" w:cs="Arial"/>
          <w:sz w:val="24"/>
          <w:szCs w:val="24"/>
        </w:rPr>
        <w:t>Podle ustanovení § 102 odst. 2 písm. b) zákona o obcích vykonává zakladatelské</w:t>
      </w:r>
      <w:r w:rsidR="00091283" w:rsidRPr="00886ADE">
        <w:rPr>
          <w:rFonts w:ascii="Arial" w:hAnsi="Arial" w:cs="Arial"/>
          <w:sz w:val="24"/>
          <w:szCs w:val="24"/>
        </w:rPr>
        <w:t xml:space="preserve"> </w:t>
      </w:r>
      <w:r w:rsidR="00917418">
        <w:rPr>
          <w:rFonts w:ascii="Arial" w:hAnsi="Arial" w:cs="Arial"/>
          <w:sz w:val="24"/>
          <w:szCs w:val="24"/>
        </w:rPr>
        <w:t>a </w:t>
      </w:r>
      <w:r w:rsidRPr="00886ADE">
        <w:rPr>
          <w:rFonts w:ascii="Arial" w:hAnsi="Arial" w:cs="Arial"/>
          <w:sz w:val="24"/>
          <w:szCs w:val="24"/>
        </w:rPr>
        <w:t xml:space="preserve">zřizovatelské funkce vůči právnickým osobám zřízeným nebo založeným obcí </w:t>
      </w:r>
      <w:r w:rsidRPr="00886ADE">
        <w:rPr>
          <w:rFonts w:ascii="Arial" w:hAnsi="Arial" w:cs="Arial"/>
          <w:b/>
          <w:sz w:val="24"/>
          <w:szCs w:val="24"/>
        </w:rPr>
        <w:t>rada</w:t>
      </w:r>
      <w:r w:rsidR="00091283" w:rsidRPr="00886ADE">
        <w:rPr>
          <w:rFonts w:ascii="Arial" w:hAnsi="Arial" w:cs="Arial"/>
          <w:b/>
          <w:sz w:val="24"/>
          <w:szCs w:val="24"/>
        </w:rPr>
        <w:t xml:space="preserve"> </w:t>
      </w:r>
      <w:r w:rsidRPr="00886ADE">
        <w:rPr>
          <w:rFonts w:ascii="Arial" w:hAnsi="Arial" w:cs="Arial"/>
          <w:b/>
          <w:sz w:val="24"/>
          <w:szCs w:val="24"/>
        </w:rPr>
        <w:lastRenderedPageBreak/>
        <w:t>obce</w:t>
      </w:r>
      <w:r w:rsidR="002C737D" w:rsidRPr="00886ADE">
        <w:rPr>
          <w:rFonts w:ascii="Arial" w:hAnsi="Arial" w:cs="Arial"/>
          <w:sz w:val="24"/>
          <w:szCs w:val="24"/>
        </w:rPr>
        <w:t xml:space="preserve"> (v obcích, kde se rada obce nevolí pak starosta obce, případně zastupitelstvo obce, pokud si tak vyhradí)</w:t>
      </w:r>
      <w:r w:rsidRPr="00886ADE">
        <w:rPr>
          <w:rFonts w:ascii="Arial" w:hAnsi="Arial" w:cs="Arial"/>
          <w:sz w:val="24"/>
          <w:szCs w:val="24"/>
        </w:rPr>
        <w:t xml:space="preserve">. Rada obce proto </w:t>
      </w:r>
      <w:r w:rsidR="002C737D" w:rsidRPr="00886ADE">
        <w:rPr>
          <w:rFonts w:ascii="Arial" w:hAnsi="Arial" w:cs="Arial"/>
          <w:sz w:val="24"/>
          <w:szCs w:val="24"/>
        </w:rPr>
        <w:t>má</w:t>
      </w:r>
      <w:r w:rsidRPr="00886ADE">
        <w:rPr>
          <w:rFonts w:ascii="Arial" w:hAnsi="Arial" w:cs="Arial"/>
          <w:sz w:val="24"/>
          <w:szCs w:val="24"/>
        </w:rPr>
        <w:t xml:space="preserve"> ve vztahu k obecní příspěvkové organizaci, resp. ve</w:t>
      </w:r>
      <w:r w:rsidR="00091283" w:rsidRPr="00886ADE">
        <w:rPr>
          <w:rFonts w:ascii="Arial" w:hAnsi="Arial" w:cs="Arial"/>
          <w:sz w:val="24"/>
          <w:szCs w:val="24"/>
        </w:rPr>
        <w:t xml:space="preserve"> </w:t>
      </w:r>
      <w:r w:rsidRPr="00886ADE">
        <w:rPr>
          <w:rFonts w:ascii="Arial" w:hAnsi="Arial" w:cs="Arial"/>
          <w:sz w:val="24"/>
          <w:szCs w:val="24"/>
        </w:rPr>
        <w:t>vztahu ke kontrole jakékoli její činnosti, která se týká vazby na zřizovatele, postavení</w:t>
      </w:r>
      <w:r w:rsidR="00091283" w:rsidRPr="00886ADE">
        <w:rPr>
          <w:rFonts w:ascii="Arial" w:hAnsi="Arial" w:cs="Arial"/>
          <w:sz w:val="24"/>
          <w:szCs w:val="24"/>
        </w:rPr>
        <w:t xml:space="preserve"> </w:t>
      </w:r>
      <w:r w:rsidRPr="00886ADE">
        <w:rPr>
          <w:rFonts w:ascii="Arial" w:hAnsi="Arial" w:cs="Arial"/>
          <w:sz w:val="24"/>
          <w:szCs w:val="24"/>
        </w:rPr>
        <w:t>kontrolního orgánu</w:t>
      </w:r>
      <w:r w:rsidR="002C737D" w:rsidRPr="00886ADE">
        <w:rPr>
          <w:rFonts w:ascii="Arial" w:hAnsi="Arial" w:cs="Arial"/>
          <w:sz w:val="24"/>
          <w:szCs w:val="24"/>
        </w:rPr>
        <w:t>.</w:t>
      </w:r>
      <w:r w:rsidRPr="00886ADE">
        <w:rPr>
          <w:rFonts w:ascii="Arial" w:hAnsi="Arial" w:cs="Arial"/>
          <w:sz w:val="24"/>
          <w:szCs w:val="24"/>
        </w:rPr>
        <w:t xml:space="preserve"> Proto, má-li být provedena</w:t>
      </w:r>
      <w:r w:rsidR="00091283" w:rsidRPr="00886ADE">
        <w:rPr>
          <w:rFonts w:ascii="Arial" w:hAnsi="Arial" w:cs="Arial"/>
          <w:sz w:val="24"/>
          <w:szCs w:val="24"/>
        </w:rPr>
        <w:t xml:space="preserve"> </w:t>
      </w:r>
      <w:r w:rsidRPr="00886ADE">
        <w:rPr>
          <w:rFonts w:ascii="Arial" w:hAnsi="Arial" w:cs="Arial"/>
          <w:sz w:val="24"/>
          <w:szCs w:val="24"/>
        </w:rPr>
        <w:t>obecná kontrola činnosti příspěvkové organizace, je třeba, aby rada obce jako</w:t>
      </w:r>
      <w:r w:rsidR="00091283" w:rsidRPr="00886ADE">
        <w:rPr>
          <w:rFonts w:ascii="Arial" w:hAnsi="Arial" w:cs="Arial"/>
          <w:sz w:val="24"/>
          <w:szCs w:val="24"/>
        </w:rPr>
        <w:t xml:space="preserve"> </w:t>
      </w:r>
      <w:r w:rsidRPr="00886ADE">
        <w:rPr>
          <w:rFonts w:ascii="Arial" w:hAnsi="Arial" w:cs="Arial"/>
          <w:sz w:val="24"/>
          <w:szCs w:val="24"/>
        </w:rPr>
        <w:t>kontrolní orgán nejdříve o provedení této kontroly rozhodla. Přitom může rozhodnout</w:t>
      </w:r>
      <w:r w:rsidR="00091283" w:rsidRPr="00886ADE">
        <w:rPr>
          <w:rFonts w:ascii="Arial" w:hAnsi="Arial" w:cs="Arial"/>
          <w:sz w:val="24"/>
          <w:szCs w:val="24"/>
        </w:rPr>
        <w:t xml:space="preserve"> </w:t>
      </w:r>
      <w:r w:rsidRPr="00886ADE">
        <w:rPr>
          <w:rFonts w:ascii="Arial" w:hAnsi="Arial" w:cs="Arial"/>
          <w:sz w:val="24"/>
          <w:szCs w:val="24"/>
        </w:rPr>
        <w:t>o provedení konkrétní kontroly, nebo může nastavit podrobnější systém pro určování</w:t>
      </w:r>
      <w:r w:rsidR="00091283" w:rsidRPr="00886ADE">
        <w:rPr>
          <w:rFonts w:ascii="Arial" w:hAnsi="Arial" w:cs="Arial"/>
          <w:sz w:val="24"/>
          <w:szCs w:val="24"/>
        </w:rPr>
        <w:t xml:space="preserve"> </w:t>
      </w:r>
      <w:r w:rsidRPr="00886ADE">
        <w:rPr>
          <w:rFonts w:ascii="Arial" w:hAnsi="Arial" w:cs="Arial"/>
          <w:sz w:val="24"/>
          <w:szCs w:val="24"/>
        </w:rPr>
        <w:t>konkrétních kontrol (např. plán kontrol).</w:t>
      </w:r>
      <w:r w:rsidR="002C737D" w:rsidRPr="00886ADE">
        <w:rPr>
          <w:rFonts w:ascii="Arial" w:hAnsi="Arial" w:cs="Arial"/>
          <w:sz w:val="24"/>
          <w:szCs w:val="24"/>
        </w:rPr>
        <w:t xml:space="preserve"> S žádostí o kontrolu takové organizace je tak třeba se obrátit na </w:t>
      </w:r>
      <w:r w:rsidR="002C737D" w:rsidRPr="00886ADE">
        <w:rPr>
          <w:rFonts w:ascii="Arial" w:hAnsi="Arial" w:cs="Arial"/>
          <w:b/>
          <w:sz w:val="24"/>
          <w:szCs w:val="24"/>
        </w:rPr>
        <w:t xml:space="preserve">radu obce </w:t>
      </w:r>
      <w:r w:rsidR="002C737D" w:rsidRPr="00886ADE">
        <w:rPr>
          <w:rFonts w:ascii="Arial" w:hAnsi="Arial" w:cs="Arial"/>
          <w:sz w:val="24"/>
          <w:szCs w:val="24"/>
        </w:rPr>
        <w:t>(popř. dle výše uvedeného na starostu obce či zastupitelstvo obce).</w:t>
      </w:r>
    </w:p>
    <w:p w14:paraId="6C1D8105" w14:textId="4C98D4C9" w:rsidR="00895DB3" w:rsidRPr="00886ADE" w:rsidRDefault="00895DB3" w:rsidP="00722413">
      <w:pPr>
        <w:shd w:val="clear" w:color="auto" w:fill="FDE9D9" w:themeFill="accent6" w:themeFillTint="33"/>
        <w:autoSpaceDE w:val="0"/>
        <w:autoSpaceDN w:val="0"/>
        <w:adjustRightInd w:val="0"/>
        <w:spacing w:after="0"/>
        <w:jc w:val="both"/>
        <w:rPr>
          <w:rFonts w:ascii="Arial" w:eastAsia="Arial" w:hAnsi="Arial" w:cs="Arial"/>
          <w:b/>
          <w:bCs/>
          <w:sz w:val="24"/>
          <w:szCs w:val="24"/>
        </w:rPr>
      </w:pPr>
      <w:r w:rsidRPr="00886ADE">
        <w:rPr>
          <w:rFonts w:ascii="Arial" w:eastAsia="Arial" w:hAnsi="Arial" w:cs="Arial"/>
          <w:b/>
          <w:bCs/>
          <w:sz w:val="24"/>
          <w:szCs w:val="24"/>
        </w:rPr>
        <w:t>Blíže ke kontrolám uvedených příspěvkových or</w:t>
      </w:r>
      <w:r w:rsidR="002C737D" w:rsidRPr="00886ADE">
        <w:rPr>
          <w:rFonts w:ascii="Arial" w:eastAsia="Arial" w:hAnsi="Arial" w:cs="Arial"/>
          <w:b/>
          <w:bCs/>
          <w:sz w:val="24"/>
          <w:szCs w:val="24"/>
        </w:rPr>
        <w:t>g</w:t>
      </w:r>
      <w:r w:rsidRPr="00886ADE">
        <w:rPr>
          <w:rFonts w:ascii="Arial" w:eastAsia="Arial" w:hAnsi="Arial" w:cs="Arial"/>
          <w:b/>
          <w:bCs/>
          <w:sz w:val="24"/>
          <w:szCs w:val="24"/>
        </w:rPr>
        <w:t>anizací odkazujeme na Stanovisko odboru veřejné</w:t>
      </w:r>
      <w:r w:rsidR="002C737D" w:rsidRPr="00886ADE">
        <w:rPr>
          <w:rFonts w:ascii="Arial" w:eastAsia="Arial" w:hAnsi="Arial" w:cs="Arial"/>
          <w:b/>
          <w:bCs/>
          <w:sz w:val="24"/>
          <w:szCs w:val="24"/>
        </w:rPr>
        <w:t xml:space="preserve"> </w:t>
      </w:r>
      <w:r w:rsidRPr="00886ADE">
        <w:rPr>
          <w:rFonts w:ascii="Arial" w:eastAsia="Arial" w:hAnsi="Arial" w:cs="Arial"/>
          <w:b/>
          <w:bCs/>
          <w:sz w:val="24"/>
          <w:szCs w:val="24"/>
        </w:rPr>
        <w:t xml:space="preserve">správy, dozoru a kontroly </w:t>
      </w:r>
      <w:r w:rsidR="002C737D" w:rsidRPr="00886ADE">
        <w:rPr>
          <w:rFonts w:ascii="Arial" w:eastAsia="Arial" w:hAnsi="Arial" w:cs="Arial"/>
          <w:b/>
          <w:bCs/>
          <w:sz w:val="24"/>
          <w:szCs w:val="24"/>
        </w:rPr>
        <w:t>M</w:t>
      </w:r>
      <w:r w:rsidRPr="00886ADE">
        <w:rPr>
          <w:rFonts w:ascii="Arial" w:eastAsia="Arial" w:hAnsi="Arial" w:cs="Arial"/>
          <w:b/>
          <w:bCs/>
          <w:sz w:val="24"/>
          <w:szCs w:val="24"/>
        </w:rPr>
        <w:t>ini</w:t>
      </w:r>
      <w:r w:rsidR="002C737D" w:rsidRPr="00886ADE">
        <w:rPr>
          <w:rFonts w:ascii="Arial" w:eastAsia="Arial" w:hAnsi="Arial" w:cs="Arial"/>
          <w:b/>
          <w:bCs/>
          <w:sz w:val="24"/>
          <w:szCs w:val="24"/>
        </w:rPr>
        <w:t>sterst</w:t>
      </w:r>
      <w:r w:rsidRPr="00886ADE">
        <w:rPr>
          <w:rFonts w:ascii="Arial" w:eastAsia="Arial" w:hAnsi="Arial" w:cs="Arial"/>
          <w:b/>
          <w:bCs/>
          <w:sz w:val="24"/>
          <w:szCs w:val="24"/>
        </w:rPr>
        <w:t>va vnitra č.</w:t>
      </w:r>
      <w:r w:rsidR="00917418">
        <w:rPr>
          <w:rFonts w:ascii="Arial" w:eastAsia="Arial" w:hAnsi="Arial" w:cs="Arial"/>
          <w:b/>
          <w:bCs/>
          <w:sz w:val="24"/>
          <w:szCs w:val="24"/>
        </w:rPr>
        <w:t> </w:t>
      </w:r>
      <w:r w:rsidRPr="00886ADE">
        <w:rPr>
          <w:rFonts w:ascii="Arial" w:eastAsia="Arial" w:hAnsi="Arial" w:cs="Arial"/>
          <w:b/>
          <w:bCs/>
          <w:sz w:val="24"/>
          <w:szCs w:val="24"/>
        </w:rPr>
        <w:t>2/2014 - Kontrola příspěvkových organizací zřízených</w:t>
      </w:r>
      <w:r w:rsidR="002C737D" w:rsidRPr="00886ADE">
        <w:rPr>
          <w:rFonts w:ascii="Arial" w:eastAsia="Arial" w:hAnsi="Arial" w:cs="Arial"/>
          <w:b/>
          <w:bCs/>
          <w:sz w:val="24"/>
          <w:szCs w:val="24"/>
        </w:rPr>
        <w:t xml:space="preserve"> územními samosprávnými celky a </w:t>
      </w:r>
      <w:r w:rsidRPr="00886ADE">
        <w:rPr>
          <w:rFonts w:ascii="Arial" w:eastAsia="Arial" w:hAnsi="Arial" w:cs="Arial"/>
          <w:b/>
          <w:bCs/>
          <w:sz w:val="24"/>
          <w:szCs w:val="24"/>
        </w:rPr>
        <w:t>aplikace</w:t>
      </w:r>
      <w:r w:rsidR="002C737D" w:rsidRPr="00886ADE">
        <w:rPr>
          <w:rFonts w:ascii="Arial" w:eastAsia="Arial" w:hAnsi="Arial" w:cs="Arial"/>
          <w:b/>
          <w:bCs/>
          <w:sz w:val="24"/>
          <w:szCs w:val="24"/>
        </w:rPr>
        <w:t xml:space="preserve"> </w:t>
      </w:r>
      <w:r w:rsidRPr="00886ADE">
        <w:rPr>
          <w:rFonts w:ascii="Arial" w:eastAsia="Arial" w:hAnsi="Arial" w:cs="Arial"/>
          <w:b/>
          <w:bCs/>
          <w:sz w:val="24"/>
          <w:szCs w:val="24"/>
        </w:rPr>
        <w:t>kontrolního řádu na tento typ kontroly</w:t>
      </w:r>
      <w:r w:rsidRPr="00886ADE">
        <w:rPr>
          <w:rFonts w:ascii="Arial" w:eastAsia="Arial" w:hAnsi="Arial" w:cs="Arial"/>
          <w:bCs/>
          <w:vertAlign w:val="superscript"/>
        </w:rPr>
        <w:footnoteReference w:id="8"/>
      </w:r>
      <w:r w:rsidRPr="00886ADE">
        <w:rPr>
          <w:rFonts w:ascii="Arial" w:eastAsia="Arial" w:hAnsi="Arial" w:cs="Arial"/>
          <w:b/>
          <w:bCs/>
          <w:sz w:val="24"/>
          <w:szCs w:val="24"/>
          <w:vertAlign w:val="superscript"/>
        </w:rPr>
        <w:t>.</w:t>
      </w:r>
    </w:p>
    <w:p w14:paraId="42EB7DD9" w14:textId="77777777" w:rsidR="00231670" w:rsidRPr="00886ADE" w:rsidRDefault="00231670" w:rsidP="005E4644">
      <w:pPr>
        <w:autoSpaceDE w:val="0"/>
        <w:autoSpaceDN w:val="0"/>
        <w:adjustRightInd w:val="0"/>
        <w:spacing w:after="0"/>
        <w:ind w:firstLine="709"/>
        <w:jc w:val="both"/>
        <w:rPr>
          <w:rFonts w:ascii="Arial" w:hAnsi="Arial" w:cs="Arial"/>
          <w:b/>
          <w:sz w:val="24"/>
          <w:szCs w:val="24"/>
          <w:shd w:val="clear" w:color="auto" w:fill="D9D9D9" w:themeFill="background1" w:themeFillShade="D9"/>
        </w:rPr>
      </w:pPr>
    </w:p>
    <w:p w14:paraId="5F47D05C" w14:textId="77777777" w:rsidR="00231670" w:rsidRPr="00886ADE" w:rsidRDefault="00231670" w:rsidP="00231670">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Arial" w:eastAsia="Arial" w:hAnsi="Arial" w:cs="Arial"/>
          <w:b/>
          <w:sz w:val="24"/>
          <w:szCs w:val="24"/>
        </w:rPr>
      </w:pPr>
      <w:r w:rsidRPr="00886ADE">
        <w:rPr>
          <w:rFonts w:ascii="Arial" w:eastAsia="Arial" w:hAnsi="Arial" w:cs="Arial"/>
          <w:b/>
          <w:sz w:val="24"/>
          <w:szCs w:val="24"/>
        </w:rPr>
        <w:t xml:space="preserve">V případě podnětu v této oblasti je tak doporučeno obrátit se na radu obce, obcích, kde se rada nevolí pak na starostu obce. </w:t>
      </w:r>
    </w:p>
    <w:p w14:paraId="70D64A3C" w14:textId="77777777" w:rsidR="00E77015" w:rsidRPr="00886ADE" w:rsidRDefault="00231670" w:rsidP="005E4644">
      <w:pPr>
        <w:pStyle w:val="Odstavecseseznamem"/>
        <w:numPr>
          <w:ilvl w:val="0"/>
          <w:numId w:val="1"/>
        </w:numPr>
        <w:spacing w:before="120" w:after="120"/>
        <w:ind w:left="425" w:hanging="425"/>
        <w:contextualSpacing w:val="0"/>
        <w:jc w:val="both"/>
        <w:rPr>
          <w:rFonts w:ascii="Arial" w:eastAsia="Arial" w:hAnsi="Arial" w:cs="Arial"/>
          <w:b/>
          <w:bCs/>
          <w:color w:val="00B0F0"/>
          <w:sz w:val="24"/>
          <w:szCs w:val="24"/>
          <w:u w:val="single"/>
        </w:rPr>
      </w:pPr>
      <w:r w:rsidRPr="00886ADE">
        <w:rPr>
          <w:rFonts w:ascii="Arial" w:eastAsia="Arial" w:hAnsi="Arial" w:cs="Arial"/>
          <w:b/>
          <w:bCs/>
          <w:color w:val="00B0F0"/>
          <w:sz w:val="24"/>
          <w:szCs w:val="24"/>
          <w:u w:val="single"/>
        </w:rPr>
        <w:t>VEŘEJNÉ ZAKÁZKY</w:t>
      </w:r>
    </w:p>
    <w:p w14:paraId="67EAD97A" w14:textId="77777777" w:rsidR="00895DB3" w:rsidRPr="00886ADE" w:rsidRDefault="00C26564" w:rsidP="00DF537E">
      <w:pPr>
        <w:pStyle w:val="Odstavecseseznamem"/>
        <w:spacing w:after="120"/>
        <w:ind w:left="0"/>
        <w:contextualSpacing w:val="0"/>
        <w:jc w:val="both"/>
        <w:rPr>
          <w:rFonts w:ascii="Arial" w:eastAsia="Arial" w:hAnsi="Arial" w:cs="Arial"/>
          <w:bCs/>
          <w:sz w:val="24"/>
          <w:szCs w:val="24"/>
        </w:rPr>
      </w:pPr>
      <w:r w:rsidRPr="00886ADE">
        <w:rPr>
          <w:rFonts w:ascii="Arial" w:hAnsi="Arial" w:cs="Arial"/>
          <w:bCs/>
          <w:sz w:val="24"/>
          <w:szCs w:val="24"/>
        </w:rPr>
        <w:t xml:space="preserve">U veřejných zakázek </w:t>
      </w:r>
      <w:r w:rsidR="00895DB3" w:rsidRPr="00886ADE">
        <w:rPr>
          <w:rFonts w:ascii="Arial" w:hAnsi="Arial" w:cs="Arial"/>
          <w:bCs/>
          <w:sz w:val="24"/>
          <w:szCs w:val="24"/>
        </w:rPr>
        <w:t xml:space="preserve">malého rozsahu </w:t>
      </w:r>
      <w:r w:rsidRPr="00886ADE">
        <w:rPr>
          <w:rFonts w:ascii="Arial" w:hAnsi="Arial" w:cs="Arial"/>
          <w:bCs/>
          <w:sz w:val="24"/>
          <w:szCs w:val="24"/>
        </w:rPr>
        <w:t>není dána pravomoc</w:t>
      </w:r>
      <w:r w:rsidR="00895DB3" w:rsidRPr="00886ADE">
        <w:rPr>
          <w:rFonts w:ascii="Arial" w:hAnsi="Arial" w:cs="Arial"/>
          <w:bCs/>
          <w:sz w:val="24"/>
          <w:szCs w:val="24"/>
        </w:rPr>
        <w:t xml:space="preserve"> Úřadu pro ochranu hospodářské soutěže k výkonu dozoru nad postupem zadavatele (s výjimkou situace, kdy se zadavatel při zadávání takové zakázky dobrovolně podřídí formalizovanému režimu zadávacího řízení upraveného zákonem). Zůstává tak možností k jejich provedení kontrola zadávání veřejných zakázek malého rozsahu v rámci </w:t>
      </w:r>
      <w:r w:rsidR="00895DB3" w:rsidRPr="00886ADE">
        <w:rPr>
          <w:rFonts w:ascii="Arial" w:hAnsi="Arial" w:cs="Arial"/>
          <w:b/>
          <w:bCs/>
          <w:sz w:val="24"/>
          <w:szCs w:val="24"/>
        </w:rPr>
        <w:t>přezkoumání hospodaření</w:t>
      </w:r>
      <w:r w:rsidR="00895DB3" w:rsidRPr="00886ADE">
        <w:rPr>
          <w:rFonts w:ascii="Arial" w:hAnsi="Arial" w:cs="Arial"/>
          <w:bCs/>
          <w:sz w:val="24"/>
          <w:szCs w:val="24"/>
        </w:rPr>
        <w:t xml:space="preserve"> územních samosprávných celků a </w:t>
      </w:r>
      <w:r w:rsidRPr="00886ADE">
        <w:rPr>
          <w:rFonts w:ascii="Arial" w:hAnsi="Arial" w:cs="Arial"/>
          <w:bCs/>
          <w:sz w:val="24"/>
          <w:szCs w:val="24"/>
        </w:rPr>
        <w:t> do</w:t>
      </w:r>
      <w:r w:rsidR="00895DB3" w:rsidRPr="00886ADE">
        <w:rPr>
          <w:rFonts w:ascii="Arial" w:hAnsi="Arial" w:cs="Arial"/>
          <w:bCs/>
          <w:sz w:val="24"/>
          <w:szCs w:val="24"/>
        </w:rPr>
        <w:t xml:space="preserve">brovolných svazků obcí krajským úřadem či auditorem nebo auditorskou společností, ovšem pouze za předcházející kalendářní rok. Variantou je </w:t>
      </w:r>
      <w:r w:rsidRPr="00886ADE">
        <w:rPr>
          <w:rFonts w:ascii="Arial" w:hAnsi="Arial" w:cs="Arial"/>
          <w:bCs/>
          <w:sz w:val="24"/>
          <w:szCs w:val="24"/>
        </w:rPr>
        <w:t xml:space="preserve">pak </w:t>
      </w:r>
      <w:r w:rsidR="00895DB3" w:rsidRPr="00886ADE">
        <w:rPr>
          <w:rFonts w:ascii="Arial" w:hAnsi="Arial" w:cs="Arial"/>
          <w:bCs/>
          <w:sz w:val="24"/>
          <w:szCs w:val="24"/>
        </w:rPr>
        <w:t xml:space="preserve">též příp. zapojení vnitřních kontrolních orgánů v jim vymezené působnosti (finanční výbory zastupitelstev územně samosprávných celků), anebo </w:t>
      </w:r>
      <w:r w:rsidRPr="00886ADE">
        <w:rPr>
          <w:rFonts w:ascii="Arial" w:hAnsi="Arial" w:cs="Arial"/>
          <w:bCs/>
          <w:sz w:val="24"/>
          <w:szCs w:val="24"/>
        </w:rPr>
        <w:t xml:space="preserve">další </w:t>
      </w:r>
      <w:r w:rsidRPr="00886ADE">
        <w:rPr>
          <w:rFonts w:ascii="Arial" w:hAnsi="Arial" w:cs="Arial"/>
          <w:b/>
          <w:bCs/>
          <w:sz w:val="24"/>
          <w:szCs w:val="24"/>
        </w:rPr>
        <w:t>vnitřní kontrola obce</w:t>
      </w:r>
      <w:r w:rsidRPr="00886ADE">
        <w:rPr>
          <w:rFonts w:ascii="Arial" w:hAnsi="Arial" w:cs="Arial"/>
          <w:bCs/>
          <w:sz w:val="24"/>
          <w:szCs w:val="24"/>
        </w:rPr>
        <w:t xml:space="preserve">, viz výše. U jiných než veřejných zakázek malého rozsahu je pak dána dozorová pravomoc </w:t>
      </w:r>
      <w:r w:rsidRPr="00886ADE">
        <w:rPr>
          <w:rFonts w:ascii="Arial" w:hAnsi="Arial" w:cs="Arial"/>
          <w:b/>
          <w:bCs/>
          <w:sz w:val="24"/>
          <w:szCs w:val="24"/>
        </w:rPr>
        <w:t>Úřadu pro ochranu hospodářské soutěže</w:t>
      </w:r>
      <w:r w:rsidRPr="00886ADE">
        <w:rPr>
          <w:rFonts w:ascii="Arial" w:hAnsi="Arial" w:cs="Arial"/>
          <w:bCs/>
          <w:sz w:val="24"/>
          <w:szCs w:val="24"/>
        </w:rPr>
        <w:t>.</w:t>
      </w:r>
    </w:p>
    <w:p w14:paraId="37A61CED" w14:textId="77777777" w:rsidR="00895DB3" w:rsidRPr="00886ADE" w:rsidRDefault="00895DB3" w:rsidP="00722413">
      <w:pPr>
        <w:pStyle w:val="Odstavecseseznamem"/>
        <w:shd w:val="clear" w:color="auto" w:fill="FDE9D9" w:themeFill="accent6" w:themeFillTint="33"/>
        <w:spacing w:after="120"/>
        <w:ind w:left="0"/>
        <w:contextualSpacing w:val="0"/>
        <w:jc w:val="both"/>
        <w:rPr>
          <w:rFonts w:ascii="Arial" w:eastAsia="Arial" w:hAnsi="Arial" w:cs="Arial"/>
          <w:b/>
          <w:bCs/>
          <w:sz w:val="24"/>
          <w:szCs w:val="24"/>
        </w:rPr>
      </w:pPr>
      <w:r w:rsidRPr="00886ADE">
        <w:rPr>
          <w:rFonts w:ascii="Arial" w:eastAsia="Arial" w:hAnsi="Arial" w:cs="Arial"/>
          <w:bCs/>
          <w:sz w:val="24"/>
          <w:szCs w:val="24"/>
        </w:rPr>
        <w:t xml:space="preserve">Blíže ke kontrolám veřejných zakázek malého rozsahu odkazujeme na </w:t>
      </w:r>
      <w:r w:rsidRPr="00886ADE">
        <w:rPr>
          <w:rFonts w:ascii="Arial" w:eastAsia="Arial" w:hAnsi="Arial" w:cs="Arial"/>
          <w:b/>
          <w:bCs/>
          <w:sz w:val="24"/>
          <w:szCs w:val="24"/>
        </w:rPr>
        <w:t>Stanovisko odboru veřejné</w:t>
      </w:r>
      <w:r w:rsidR="00C26564" w:rsidRPr="00886ADE">
        <w:rPr>
          <w:rFonts w:ascii="Arial" w:eastAsia="Arial" w:hAnsi="Arial" w:cs="Arial"/>
          <w:b/>
          <w:bCs/>
          <w:sz w:val="24"/>
          <w:szCs w:val="24"/>
        </w:rPr>
        <w:t xml:space="preserve"> </w:t>
      </w:r>
      <w:r w:rsidRPr="00886ADE">
        <w:rPr>
          <w:rFonts w:ascii="Arial" w:eastAsia="Arial" w:hAnsi="Arial" w:cs="Arial"/>
          <w:b/>
          <w:bCs/>
          <w:sz w:val="24"/>
          <w:szCs w:val="24"/>
        </w:rPr>
        <w:t xml:space="preserve">správy, dozoru a kontroly </w:t>
      </w:r>
      <w:r w:rsidR="00C26564" w:rsidRPr="00886ADE">
        <w:rPr>
          <w:rFonts w:ascii="Arial" w:eastAsia="Arial" w:hAnsi="Arial" w:cs="Arial"/>
          <w:b/>
          <w:bCs/>
          <w:sz w:val="24"/>
          <w:szCs w:val="24"/>
        </w:rPr>
        <w:t>M</w:t>
      </w:r>
      <w:r w:rsidRPr="00886ADE">
        <w:rPr>
          <w:rFonts w:ascii="Arial" w:eastAsia="Arial" w:hAnsi="Arial" w:cs="Arial"/>
          <w:b/>
          <w:bCs/>
          <w:sz w:val="24"/>
          <w:szCs w:val="24"/>
        </w:rPr>
        <w:t>ini</w:t>
      </w:r>
      <w:r w:rsidR="00C26564" w:rsidRPr="00886ADE">
        <w:rPr>
          <w:rFonts w:ascii="Arial" w:eastAsia="Arial" w:hAnsi="Arial" w:cs="Arial"/>
          <w:b/>
          <w:bCs/>
          <w:sz w:val="24"/>
          <w:szCs w:val="24"/>
        </w:rPr>
        <w:t>s</w:t>
      </w:r>
      <w:r w:rsidRPr="00886ADE">
        <w:rPr>
          <w:rFonts w:ascii="Arial" w:eastAsia="Arial" w:hAnsi="Arial" w:cs="Arial"/>
          <w:b/>
          <w:bCs/>
          <w:sz w:val="24"/>
          <w:szCs w:val="24"/>
        </w:rPr>
        <w:t>ter</w:t>
      </w:r>
      <w:r w:rsidR="00C26564" w:rsidRPr="00886ADE">
        <w:rPr>
          <w:rFonts w:ascii="Arial" w:eastAsia="Arial" w:hAnsi="Arial" w:cs="Arial"/>
          <w:b/>
          <w:bCs/>
          <w:sz w:val="24"/>
          <w:szCs w:val="24"/>
        </w:rPr>
        <w:t>s</w:t>
      </w:r>
      <w:r w:rsidRPr="00886ADE">
        <w:rPr>
          <w:rFonts w:ascii="Arial" w:eastAsia="Arial" w:hAnsi="Arial" w:cs="Arial"/>
          <w:b/>
          <w:bCs/>
          <w:sz w:val="24"/>
          <w:szCs w:val="24"/>
        </w:rPr>
        <w:t>tva vnitra č. 3/2017 - Veřejné zakázky malého rozsahu</w:t>
      </w:r>
      <w:r w:rsidRPr="00886ADE">
        <w:rPr>
          <w:rStyle w:val="Znakapoznpodarou"/>
          <w:rFonts w:ascii="Arial" w:eastAsia="Arial" w:hAnsi="Arial" w:cs="Arial"/>
          <w:b/>
          <w:bCs/>
          <w:sz w:val="24"/>
          <w:szCs w:val="24"/>
        </w:rPr>
        <w:footnoteReference w:id="9"/>
      </w:r>
      <w:r w:rsidR="00C26564" w:rsidRPr="00886ADE">
        <w:rPr>
          <w:rFonts w:ascii="Arial" w:eastAsia="Arial" w:hAnsi="Arial" w:cs="Arial"/>
          <w:b/>
          <w:bCs/>
          <w:sz w:val="24"/>
          <w:szCs w:val="24"/>
        </w:rPr>
        <w:t>.</w:t>
      </w:r>
    </w:p>
    <w:p w14:paraId="7AB07062" w14:textId="30FA5C54" w:rsidR="00A54FF7" w:rsidRPr="00886ADE" w:rsidRDefault="00231670" w:rsidP="00231670">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Arial" w:eastAsia="Arial" w:hAnsi="Arial" w:cs="Arial"/>
          <w:b/>
          <w:sz w:val="24"/>
          <w:szCs w:val="24"/>
        </w:rPr>
      </w:pPr>
      <w:r w:rsidRPr="00886ADE">
        <w:rPr>
          <w:rFonts w:ascii="Arial" w:eastAsia="Arial" w:hAnsi="Arial" w:cs="Arial"/>
          <w:b/>
          <w:sz w:val="24"/>
          <w:szCs w:val="24"/>
        </w:rPr>
        <w:t xml:space="preserve">V případě podnětu </w:t>
      </w:r>
      <w:r w:rsidR="00A54FF7" w:rsidRPr="00886ADE">
        <w:rPr>
          <w:rFonts w:ascii="Arial" w:eastAsia="Arial" w:hAnsi="Arial" w:cs="Arial"/>
          <w:b/>
          <w:sz w:val="24"/>
          <w:szCs w:val="24"/>
        </w:rPr>
        <w:t xml:space="preserve">na </w:t>
      </w:r>
      <w:r w:rsidR="00A54FF7" w:rsidRPr="00886ADE">
        <w:rPr>
          <w:rFonts w:ascii="Arial" w:eastAsia="Arial" w:hAnsi="Arial" w:cs="Arial"/>
          <w:b/>
          <w:sz w:val="24"/>
          <w:szCs w:val="24"/>
          <w:u w:val="single"/>
        </w:rPr>
        <w:t>zakázky malého rozsahu</w:t>
      </w:r>
      <w:r w:rsidR="00A54FF7" w:rsidRPr="00886ADE">
        <w:rPr>
          <w:rFonts w:ascii="Arial" w:eastAsia="Arial" w:hAnsi="Arial" w:cs="Arial"/>
          <w:b/>
          <w:sz w:val="24"/>
          <w:szCs w:val="24"/>
        </w:rPr>
        <w:t xml:space="preserve"> </w:t>
      </w:r>
      <w:r w:rsidRPr="00886ADE">
        <w:rPr>
          <w:rFonts w:ascii="Arial" w:eastAsia="Arial" w:hAnsi="Arial" w:cs="Arial"/>
          <w:b/>
          <w:sz w:val="24"/>
          <w:szCs w:val="24"/>
        </w:rPr>
        <w:t xml:space="preserve">je tak doporučeno </w:t>
      </w:r>
      <w:r w:rsidR="003C3766" w:rsidRPr="00886ADE">
        <w:rPr>
          <w:rFonts w:ascii="Arial" w:eastAsia="Arial" w:hAnsi="Arial" w:cs="Arial"/>
          <w:b/>
          <w:sz w:val="24"/>
          <w:szCs w:val="24"/>
        </w:rPr>
        <w:t>obrátit se na</w:t>
      </w:r>
      <w:r w:rsidR="003C3766">
        <w:rPr>
          <w:rFonts w:ascii="Arial" w:eastAsia="Arial" w:hAnsi="Arial" w:cs="Arial"/>
          <w:b/>
          <w:sz w:val="24"/>
          <w:szCs w:val="24"/>
        </w:rPr>
        <w:t xml:space="preserve"> místně příslušný krajský úřad, případně Magistrát hl. m. Prahy, nebo na </w:t>
      </w:r>
      <w:r w:rsidR="003C3766" w:rsidRPr="00886ADE">
        <w:rPr>
          <w:rFonts w:ascii="Arial" w:eastAsia="Arial" w:hAnsi="Arial" w:cs="Arial"/>
          <w:b/>
          <w:sz w:val="24"/>
          <w:szCs w:val="24"/>
        </w:rPr>
        <w:lastRenderedPageBreak/>
        <w:t>Ministerstvo financí</w:t>
      </w:r>
      <w:r w:rsidR="003C3766">
        <w:rPr>
          <w:rFonts w:ascii="Arial" w:eastAsia="Arial" w:hAnsi="Arial" w:cs="Arial"/>
          <w:b/>
          <w:sz w:val="24"/>
          <w:szCs w:val="24"/>
        </w:rPr>
        <w:t xml:space="preserve">, podle toho, kdo provádí přezkoumání hospodaření, </w:t>
      </w:r>
      <w:r w:rsidR="00A54FF7" w:rsidRPr="00886ADE">
        <w:rPr>
          <w:rFonts w:ascii="Arial" w:eastAsia="Arial" w:hAnsi="Arial" w:cs="Arial"/>
          <w:b/>
          <w:sz w:val="24"/>
          <w:szCs w:val="24"/>
        </w:rPr>
        <w:t xml:space="preserve">případně na vnitřní kontrolní orgány na obci. </w:t>
      </w:r>
    </w:p>
    <w:p w14:paraId="5DD459F5" w14:textId="77777777" w:rsidR="00231670" w:rsidRPr="00886ADE" w:rsidRDefault="00A54FF7" w:rsidP="00231670">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Arial" w:eastAsia="Arial" w:hAnsi="Arial" w:cs="Arial"/>
          <w:b/>
          <w:sz w:val="24"/>
          <w:szCs w:val="24"/>
        </w:rPr>
      </w:pPr>
      <w:r w:rsidRPr="00886ADE">
        <w:rPr>
          <w:rFonts w:ascii="Arial" w:eastAsia="Arial" w:hAnsi="Arial" w:cs="Arial"/>
          <w:b/>
          <w:sz w:val="24"/>
          <w:szCs w:val="24"/>
        </w:rPr>
        <w:t xml:space="preserve">V případě ostatních veřejných zakázek je pak možno obrátit se na Úřad pro ochranu hospodářské soutěže.  </w:t>
      </w:r>
      <w:r w:rsidR="00231670" w:rsidRPr="00886ADE">
        <w:rPr>
          <w:rFonts w:ascii="Arial" w:eastAsia="Arial" w:hAnsi="Arial" w:cs="Arial"/>
          <w:b/>
          <w:sz w:val="24"/>
          <w:szCs w:val="24"/>
        </w:rPr>
        <w:t xml:space="preserve"> </w:t>
      </w:r>
    </w:p>
    <w:p w14:paraId="338F7804" w14:textId="7612EDCE" w:rsidR="00E77015" w:rsidRPr="00886ADE" w:rsidRDefault="00DF537E" w:rsidP="005E4644">
      <w:pPr>
        <w:pStyle w:val="Odstavecseseznamem"/>
        <w:numPr>
          <w:ilvl w:val="0"/>
          <w:numId w:val="1"/>
        </w:numPr>
        <w:spacing w:after="120"/>
        <w:ind w:left="426" w:hanging="426"/>
        <w:contextualSpacing w:val="0"/>
        <w:jc w:val="both"/>
        <w:rPr>
          <w:rFonts w:ascii="Arial" w:eastAsia="Arial" w:hAnsi="Arial" w:cs="Arial"/>
          <w:b/>
          <w:bCs/>
          <w:color w:val="00B0F0"/>
          <w:sz w:val="24"/>
          <w:szCs w:val="24"/>
          <w:u w:val="single"/>
        </w:rPr>
      </w:pPr>
      <w:r w:rsidRPr="00886ADE">
        <w:rPr>
          <w:rFonts w:ascii="Arial" w:eastAsia="Arial" w:hAnsi="Arial" w:cs="Arial"/>
          <w:b/>
          <w:bCs/>
          <w:color w:val="00B0F0"/>
          <w:sz w:val="24"/>
          <w:szCs w:val="24"/>
          <w:u w:val="single"/>
        </w:rPr>
        <w:t>PŮSOBNOST MINISTERSTVA</w:t>
      </w:r>
      <w:r w:rsidR="00917418">
        <w:rPr>
          <w:rFonts w:ascii="Arial" w:eastAsia="Arial" w:hAnsi="Arial" w:cs="Arial"/>
          <w:b/>
          <w:bCs/>
          <w:color w:val="00B0F0"/>
          <w:sz w:val="24"/>
          <w:szCs w:val="24"/>
          <w:u w:val="single"/>
        </w:rPr>
        <w:t xml:space="preserve"> VNITRA</w:t>
      </w:r>
      <w:r w:rsidRPr="00886ADE">
        <w:rPr>
          <w:rFonts w:ascii="Arial" w:eastAsia="Arial" w:hAnsi="Arial" w:cs="Arial"/>
          <w:b/>
          <w:bCs/>
          <w:color w:val="00B0F0"/>
          <w:sz w:val="24"/>
          <w:szCs w:val="24"/>
          <w:u w:val="single"/>
        </w:rPr>
        <w:t xml:space="preserve"> V OBLASTI KONTROLY HOSPODAŘENÍ ÚSC</w:t>
      </w:r>
    </w:p>
    <w:p w14:paraId="21FC04B3" w14:textId="77777777" w:rsidR="00BF5C3C" w:rsidRPr="00886ADE" w:rsidRDefault="00BF5C3C" w:rsidP="00DF537E">
      <w:pPr>
        <w:spacing w:after="120"/>
        <w:jc w:val="both"/>
        <w:rPr>
          <w:rFonts w:ascii="Arial" w:eastAsia="Arial" w:hAnsi="Arial" w:cs="Arial"/>
          <w:sz w:val="24"/>
          <w:szCs w:val="24"/>
        </w:rPr>
      </w:pPr>
      <w:r w:rsidRPr="00886ADE">
        <w:rPr>
          <w:rFonts w:ascii="Arial" w:eastAsia="Arial" w:hAnsi="Arial" w:cs="Arial"/>
          <w:sz w:val="24"/>
          <w:szCs w:val="24"/>
        </w:rPr>
        <w:t xml:space="preserve">Ministerstvo vnitra je nadáno dozorovou a kontrolní pravomocí nad usneseními, rozhodnutími nebo jinými opatřeními orgánu obce </w:t>
      </w:r>
      <w:r w:rsidR="005E4644" w:rsidRPr="00886ADE">
        <w:rPr>
          <w:rFonts w:ascii="Arial" w:eastAsia="Arial" w:hAnsi="Arial" w:cs="Arial"/>
          <w:sz w:val="24"/>
          <w:szCs w:val="24"/>
        </w:rPr>
        <w:t>v samostatné působnosti, a to z </w:t>
      </w:r>
      <w:r w:rsidRPr="00886ADE">
        <w:rPr>
          <w:rFonts w:ascii="Arial" w:eastAsia="Arial" w:hAnsi="Arial" w:cs="Arial"/>
          <w:sz w:val="24"/>
          <w:szCs w:val="24"/>
        </w:rPr>
        <w:t xml:space="preserve">pohledu jeho případného rozporu se zákonem nebo jiným právním předpisem. V obecné rovině tak lze konstatovat, že Ministerstvo vnitra může </w:t>
      </w:r>
      <w:r w:rsidR="005E4644" w:rsidRPr="00886ADE">
        <w:rPr>
          <w:rFonts w:ascii="Arial" w:eastAsia="Arial" w:hAnsi="Arial" w:cs="Arial"/>
          <w:sz w:val="24"/>
          <w:szCs w:val="24"/>
        </w:rPr>
        <w:t>ve vztahu k </w:t>
      </w:r>
      <w:r w:rsidRPr="00886ADE">
        <w:rPr>
          <w:rFonts w:ascii="Arial" w:eastAsia="Arial" w:hAnsi="Arial" w:cs="Arial"/>
          <w:sz w:val="24"/>
          <w:szCs w:val="24"/>
        </w:rPr>
        <w:t xml:space="preserve">hospodaření obce vykonávat dozor nad usneseními orgán obce, které se ho dotýkají, a to zejména z pohledu jeho </w:t>
      </w:r>
      <w:r w:rsidRPr="00886ADE">
        <w:rPr>
          <w:rFonts w:ascii="Arial" w:eastAsia="Arial" w:hAnsi="Arial" w:cs="Arial"/>
          <w:b/>
          <w:bCs/>
          <w:sz w:val="24"/>
          <w:szCs w:val="24"/>
        </w:rPr>
        <w:t>procesního souladu s příslušnými právními předpisy</w:t>
      </w:r>
      <w:r w:rsidRPr="00886ADE">
        <w:rPr>
          <w:rFonts w:ascii="Arial" w:eastAsia="Arial" w:hAnsi="Arial" w:cs="Arial"/>
          <w:sz w:val="24"/>
          <w:szCs w:val="24"/>
        </w:rPr>
        <w:t xml:space="preserve"> (zejména zákonem o obcích). Jde pak především o jeho přijetí zákonným způsobem, oprávněným orgánem obce či např. projednání závě</w:t>
      </w:r>
      <w:r w:rsidR="005E4644" w:rsidRPr="00886ADE">
        <w:rPr>
          <w:rFonts w:ascii="Arial" w:eastAsia="Arial" w:hAnsi="Arial" w:cs="Arial"/>
          <w:sz w:val="24"/>
          <w:szCs w:val="24"/>
        </w:rPr>
        <w:t>rečného účtu spolu se zprávou o </w:t>
      </w:r>
      <w:r w:rsidRPr="00886ADE">
        <w:rPr>
          <w:rFonts w:ascii="Arial" w:eastAsia="Arial" w:hAnsi="Arial" w:cs="Arial"/>
          <w:sz w:val="24"/>
          <w:szCs w:val="24"/>
        </w:rPr>
        <w:t>výsledcích přezkoumání hospodaření obce za uplynulý kalendářní rok zastupitelstvem obce v zákonném termínu.</w:t>
      </w:r>
    </w:p>
    <w:p w14:paraId="14D06363" w14:textId="77777777" w:rsidR="00DF537E" w:rsidRPr="00886ADE" w:rsidRDefault="00DF537E" w:rsidP="00DF537E">
      <w:pPr>
        <w:pBdr>
          <w:top w:val="single" w:sz="4" w:space="1" w:color="auto"/>
        </w:pBdr>
        <w:spacing w:after="120"/>
        <w:jc w:val="both"/>
        <w:rPr>
          <w:rFonts w:ascii="Arial" w:eastAsia="Arial" w:hAnsi="Arial" w:cs="Arial"/>
          <w:color w:val="00B0F0"/>
          <w:sz w:val="24"/>
          <w:szCs w:val="24"/>
        </w:rPr>
      </w:pPr>
    </w:p>
    <w:p w14:paraId="19817A39" w14:textId="77777777" w:rsidR="0001086C" w:rsidRPr="00886ADE" w:rsidRDefault="00DF537E" w:rsidP="00B67B86">
      <w:pPr>
        <w:spacing w:after="120"/>
        <w:jc w:val="center"/>
        <w:rPr>
          <w:rFonts w:ascii="Arial" w:eastAsia="Arial" w:hAnsi="Arial" w:cs="Arial"/>
          <w:b/>
          <w:bCs/>
          <w:color w:val="00B0F0"/>
          <w:sz w:val="36"/>
          <w:szCs w:val="36"/>
          <w:u w:val="single"/>
        </w:rPr>
      </w:pPr>
      <w:r w:rsidRPr="00886ADE">
        <w:rPr>
          <w:rFonts w:ascii="Arial" w:eastAsia="Arial" w:hAnsi="Arial" w:cs="Arial"/>
          <w:b/>
          <w:bCs/>
          <w:color w:val="00B0F0"/>
          <w:sz w:val="36"/>
          <w:szCs w:val="36"/>
          <w:u w:val="single"/>
        </w:rPr>
        <w:t>DOTAZY A ODPOVĚDI</w:t>
      </w:r>
    </w:p>
    <w:p w14:paraId="173AAB76" w14:textId="77777777" w:rsidR="00B67B86" w:rsidRPr="00886ADE" w:rsidRDefault="00B67B86" w:rsidP="00B67B86">
      <w:pPr>
        <w:spacing w:after="120"/>
        <w:jc w:val="center"/>
        <w:rPr>
          <w:rFonts w:ascii="Arial" w:eastAsia="Arial" w:hAnsi="Arial" w:cs="Arial"/>
          <w:b/>
          <w:bCs/>
          <w:color w:val="00B050"/>
          <w:sz w:val="24"/>
          <w:szCs w:val="24"/>
          <w:u w:val="single"/>
        </w:rPr>
      </w:pPr>
    </w:p>
    <w:p w14:paraId="40D07DAC" w14:textId="77777777" w:rsidR="00F41DDE" w:rsidRPr="00886ADE" w:rsidRDefault="00F41DDE" w:rsidP="00DF537E">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Arial" w:eastAsia="Arial" w:hAnsi="Arial" w:cs="Arial"/>
          <w:bCs/>
          <w:i/>
          <w:sz w:val="24"/>
          <w:szCs w:val="24"/>
        </w:rPr>
      </w:pPr>
      <w:r w:rsidRPr="00886ADE">
        <w:rPr>
          <w:rFonts w:ascii="Arial" w:eastAsia="Arial" w:hAnsi="Arial" w:cs="Arial"/>
          <w:bCs/>
          <w:i/>
          <w:sz w:val="24"/>
          <w:szCs w:val="24"/>
        </w:rPr>
        <w:t>Proč nekontroluje hospodaření obcí Ministerstvo vnitra, když je ze zákona pověřeno kontrolou samostatné působnosti obcí a hospodaření obce je taktéž jejich samostatnou působností?</w:t>
      </w:r>
    </w:p>
    <w:p w14:paraId="197204FB" w14:textId="77777777" w:rsidR="00F41DDE" w:rsidRPr="00886ADE" w:rsidRDefault="00F41DDE" w:rsidP="00DF537E">
      <w:pPr>
        <w:spacing w:after="120"/>
        <w:jc w:val="both"/>
        <w:rPr>
          <w:rFonts w:ascii="Arial" w:eastAsia="Arial" w:hAnsi="Arial" w:cs="Arial"/>
          <w:sz w:val="24"/>
          <w:szCs w:val="24"/>
        </w:rPr>
      </w:pPr>
      <w:r w:rsidRPr="00886ADE">
        <w:rPr>
          <w:rFonts w:ascii="Arial" w:eastAsia="Arial" w:hAnsi="Arial" w:cs="Arial"/>
          <w:sz w:val="24"/>
          <w:szCs w:val="24"/>
        </w:rPr>
        <w:t>Byť je kontrola výkonu samostatné působnosti obcí svěřena zákonem o obcích</w:t>
      </w:r>
      <w:r w:rsidRPr="00886ADE">
        <w:rPr>
          <w:rStyle w:val="Znakapoznpodarou"/>
          <w:rFonts w:ascii="Arial" w:eastAsia="Arial" w:hAnsi="Arial" w:cs="Arial"/>
          <w:sz w:val="24"/>
          <w:szCs w:val="24"/>
        </w:rPr>
        <w:footnoteReference w:id="10"/>
      </w:r>
      <w:r w:rsidRPr="00886ADE">
        <w:rPr>
          <w:rFonts w:ascii="Arial" w:eastAsia="Arial" w:hAnsi="Arial" w:cs="Arial"/>
          <w:sz w:val="24"/>
          <w:szCs w:val="24"/>
        </w:rPr>
        <w:t xml:space="preserve"> Ministerstvu vnitra, zákon o obcích pak zároveň stanoví výjimky, které jsou z dozorové a kontrolní pravomoci Ministerstva vnitra vyjmuty</w:t>
      </w:r>
      <w:r w:rsidRPr="00886ADE">
        <w:rPr>
          <w:rStyle w:val="Znakapoznpodarou"/>
          <w:rFonts w:ascii="Arial" w:eastAsia="Arial" w:hAnsi="Arial" w:cs="Arial"/>
          <w:sz w:val="24"/>
          <w:szCs w:val="24"/>
        </w:rPr>
        <w:footnoteReference w:id="11"/>
      </w:r>
      <w:r w:rsidRPr="00886ADE">
        <w:rPr>
          <w:rFonts w:ascii="Arial" w:eastAsia="Arial" w:hAnsi="Arial" w:cs="Arial"/>
          <w:sz w:val="24"/>
          <w:szCs w:val="24"/>
        </w:rPr>
        <w:t xml:space="preserve">. Do této tzv. kompetenční výluky patří </w:t>
      </w:r>
      <w:r w:rsidRPr="00886ADE">
        <w:rPr>
          <w:rFonts w:ascii="Arial" w:eastAsia="Arial" w:hAnsi="Arial" w:cs="Arial"/>
          <w:i/>
          <w:iCs/>
          <w:sz w:val="24"/>
          <w:szCs w:val="24"/>
        </w:rPr>
        <w:t>porušení právních předpisů občanského, obcho</w:t>
      </w:r>
      <w:r w:rsidR="005E4644" w:rsidRPr="00886ADE">
        <w:rPr>
          <w:rFonts w:ascii="Arial" w:eastAsia="Arial" w:hAnsi="Arial" w:cs="Arial"/>
          <w:i/>
          <w:iCs/>
          <w:sz w:val="24"/>
          <w:szCs w:val="24"/>
        </w:rPr>
        <w:t>dního nebo pracovního práva a v </w:t>
      </w:r>
      <w:r w:rsidRPr="00886ADE">
        <w:rPr>
          <w:rFonts w:ascii="Arial" w:eastAsia="Arial" w:hAnsi="Arial" w:cs="Arial"/>
          <w:i/>
          <w:iCs/>
          <w:sz w:val="24"/>
          <w:szCs w:val="24"/>
        </w:rPr>
        <w:t>případě, kdy jsou dozor nebo kontrola výkonu samostatné působnosti obcí upraveny zvláštním právním předpisem.</w:t>
      </w:r>
      <w:r w:rsidRPr="00886ADE">
        <w:rPr>
          <w:rFonts w:ascii="Arial" w:eastAsia="Arial" w:hAnsi="Arial" w:cs="Arial"/>
          <w:sz w:val="24"/>
          <w:szCs w:val="24"/>
        </w:rPr>
        <w:t xml:space="preserve"> Zvláštním právním předpisem pak je, mimo jiné, zákon o přezkoumávání hospodaření. </w:t>
      </w:r>
      <w:r w:rsidRPr="00886ADE">
        <w:rPr>
          <w:rFonts w:ascii="Arial" w:eastAsia="Arial" w:hAnsi="Arial" w:cs="Arial"/>
          <w:b/>
          <w:bCs/>
          <w:sz w:val="24"/>
          <w:szCs w:val="24"/>
        </w:rPr>
        <w:t xml:space="preserve">Pravomoc kontrolovat hospodaření obcí tak Ministerstvu vnitra není dána </w:t>
      </w:r>
      <w:r w:rsidRPr="00886ADE">
        <w:rPr>
          <w:rFonts w:ascii="Arial" w:eastAsia="Arial" w:hAnsi="Arial" w:cs="Arial"/>
          <w:sz w:val="24"/>
          <w:szCs w:val="24"/>
        </w:rPr>
        <w:t>(resp. je z jeho kompetencí vyjmuta), a to tak nemůže do dané části samostatné působnosti obce nijak zasahovat.</w:t>
      </w:r>
    </w:p>
    <w:p w14:paraId="19392863" w14:textId="77777777" w:rsidR="00F41DDE" w:rsidRPr="00886ADE" w:rsidRDefault="00F41DDE" w:rsidP="00DF537E">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Arial" w:eastAsia="Arial" w:hAnsi="Arial" w:cs="Arial"/>
          <w:bCs/>
          <w:i/>
          <w:sz w:val="24"/>
          <w:szCs w:val="24"/>
        </w:rPr>
      </w:pPr>
      <w:r w:rsidRPr="00886ADE">
        <w:rPr>
          <w:rFonts w:ascii="Arial" w:eastAsia="Arial" w:hAnsi="Arial" w:cs="Arial"/>
          <w:bCs/>
          <w:i/>
          <w:sz w:val="24"/>
          <w:szCs w:val="24"/>
        </w:rPr>
        <w:lastRenderedPageBreak/>
        <w:t>Kdo může obci nařídit konkrétní investici, či ji naopak zakázat?</w:t>
      </w:r>
    </w:p>
    <w:p w14:paraId="40CF1676" w14:textId="77777777" w:rsidR="00F41DDE" w:rsidRPr="00886ADE" w:rsidRDefault="00F41DDE" w:rsidP="00917418">
      <w:pPr>
        <w:spacing w:after="120"/>
        <w:jc w:val="both"/>
        <w:rPr>
          <w:rFonts w:ascii="Arial" w:eastAsia="Arial" w:hAnsi="Arial" w:cs="Arial"/>
          <w:sz w:val="24"/>
          <w:szCs w:val="24"/>
        </w:rPr>
      </w:pPr>
      <w:r w:rsidRPr="00886ADE">
        <w:rPr>
          <w:rFonts w:ascii="Arial" w:eastAsia="Arial" w:hAnsi="Arial" w:cs="Arial"/>
          <w:sz w:val="24"/>
          <w:szCs w:val="24"/>
        </w:rPr>
        <w:t>Právo obcí na samosprávu je zakotveno v ústavním pořádku České republiky</w:t>
      </w:r>
      <w:r w:rsidRPr="00886ADE">
        <w:rPr>
          <w:rStyle w:val="Znakapoznpodarou"/>
          <w:rFonts w:ascii="Arial" w:eastAsia="Arial" w:hAnsi="Arial" w:cs="Arial"/>
          <w:sz w:val="24"/>
          <w:szCs w:val="24"/>
        </w:rPr>
        <w:footnoteReference w:id="12"/>
      </w:r>
      <w:r w:rsidRPr="00886ADE">
        <w:rPr>
          <w:rFonts w:ascii="Arial" w:eastAsia="Arial" w:hAnsi="Arial" w:cs="Arial"/>
          <w:sz w:val="24"/>
          <w:szCs w:val="24"/>
        </w:rPr>
        <w:t>. Ústava navíc stanoví, že samospráva územních samosprávných celků se zaručuje. Zároveň ústavní pořádek i zákon o obcích stanoví tzv. minimalizaci zásahů státu do činnosti územní samosprávy</w:t>
      </w:r>
      <w:r w:rsidRPr="00886ADE">
        <w:rPr>
          <w:rStyle w:val="Znakapoznpodarou"/>
          <w:rFonts w:ascii="Arial" w:eastAsia="Arial" w:hAnsi="Arial" w:cs="Arial"/>
          <w:sz w:val="24"/>
          <w:szCs w:val="24"/>
        </w:rPr>
        <w:footnoteReference w:id="13"/>
      </w:r>
      <w:r w:rsidRPr="00886ADE">
        <w:rPr>
          <w:rFonts w:ascii="Arial" w:eastAsia="Arial" w:hAnsi="Arial" w:cs="Arial"/>
          <w:sz w:val="24"/>
          <w:szCs w:val="24"/>
        </w:rPr>
        <w:t>, dle které obec spravu</w:t>
      </w:r>
      <w:r w:rsidR="005E4644" w:rsidRPr="00886ADE">
        <w:rPr>
          <w:rFonts w:ascii="Arial" w:eastAsia="Arial" w:hAnsi="Arial" w:cs="Arial"/>
          <w:sz w:val="24"/>
          <w:szCs w:val="24"/>
        </w:rPr>
        <w:t>je své záležitosti samostatně a </w:t>
      </w:r>
      <w:r w:rsidRPr="00886ADE">
        <w:rPr>
          <w:rFonts w:ascii="Arial" w:eastAsia="Arial" w:hAnsi="Arial" w:cs="Arial"/>
          <w:sz w:val="24"/>
          <w:szCs w:val="24"/>
        </w:rPr>
        <w:t>stát může zasahovat do činnosti územních samosprávných celků, jen vyžaduje-li to ochrana zákona, a jen způsobem stanoveným zákonem.</w:t>
      </w:r>
    </w:p>
    <w:p w14:paraId="639D850E" w14:textId="7F432BC3" w:rsidR="00F41DDE" w:rsidRPr="00886ADE" w:rsidRDefault="00F41DDE" w:rsidP="00DF537E">
      <w:pPr>
        <w:spacing w:after="120"/>
        <w:jc w:val="both"/>
        <w:rPr>
          <w:rFonts w:ascii="Arial" w:eastAsia="Arial" w:hAnsi="Arial" w:cs="Arial"/>
          <w:sz w:val="24"/>
          <w:szCs w:val="24"/>
        </w:rPr>
      </w:pPr>
      <w:r w:rsidRPr="00886ADE">
        <w:rPr>
          <w:rFonts w:ascii="Arial" w:eastAsia="Arial" w:hAnsi="Arial" w:cs="Arial"/>
          <w:b/>
          <w:bCs/>
          <w:sz w:val="24"/>
          <w:szCs w:val="24"/>
        </w:rPr>
        <w:t>Orgány státu</w:t>
      </w:r>
      <w:r w:rsidRPr="00886ADE">
        <w:rPr>
          <w:rFonts w:ascii="Arial" w:eastAsia="Arial" w:hAnsi="Arial" w:cs="Arial"/>
          <w:sz w:val="24"/>
          <w:szCs w:val="24"/>
        </w:rPr>
        <w:t xml:space="preserve">, včetně Ministerstva vnitra, tak </w:t>
      </w:r>
      <w:r w:rsidRPr="00886ADE">
        <w:rPr>
          <w:rFonts w:ascii="Arial" w:eastAsia="Arial" w:hAnsi="Arial" w:cs="Arial"/>
          <w:b/>
          <w:bCs/>
          <w:sz w:val="24"/>
          <w:szCs w:val="24"/>
        </w:rPr>
        <w:t>nejsou obcím</w:t>
      </w:r>
      <w:r w:rsidRPr="00886ADE">
        <w:rPr>
          <w:rFonts w:ascii="Arial" w:eastAsia="Arial" w:hAnsi="Arial" w:cs="Arial"/>
          <w:sz w:val="24"/>
          <w:szCs w:val="24"/>
        </w:rPr>
        <w:t xml:space="preserve"> v jejich samostatné působnosti </w:t>
      </w:r>
      <w:r w:rsidRPr="00886ADE">
        <w:rPr>
          <w:rFonts w:ascii="Arial" w:eastAsia="Arial" w:hAnsi="Arial" w:cs="Arial"/>
          <w:b/>
          <w:bCs/>
          <w:sz w:val="24"/>
          <w:szCs w:val="24"/>
        </w:rPr>
        <w:t>nadřízeny</w:t>
      </w:r>
      <w:r w:rsidRPr="00886ADE">
        <w:rPr>
          <w:rFonts w:ascii="Arial" w:eastAsia="Arial" w:hAnsi="Arial" w:cs="Arial"/>
          <w:sz w:val="24"/>
          <w:szCs w:val="24"/>
        </w:rPr>
        <w:t xml:space="preserve"> a žádný z nich tak nemůže obci uložit v její samostatné působnosti jakoukoliv povinnost ani zákaz. </w:t>
      </w:r>
    </w:p>
    <w:p w14:paraId="68F4D864" w14:textId="77777777" w:rsidR="00F41DDE" w:rsidRPr="00886ADE" w:rsidRDefault="00F41DDE" w:rsidP="00DF537E">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Arial" w:eastAsia="Arial" w:hAnsi="Arial" w:cs="Arial"/>
          <w:bCs/>
          <w:i/>
          <w:sz w:val="24"/>
          <w:szCs w:val="24"/>
        </w:rPr>
      </w:pPr>
      <w:r w:rsidRPr="00886ADE">
        <w:rPr>
          <w:rFonts w:ascii="Arial" w:eastAsia="Arial" w:hAnsi="Arial" w:cs="Arial"/>
          <w:bCs/>
          <w:i/>
          <w:sz w:val="24"/>
          <w:szCs w:val="24"/>
        </w:rPr>
        <w:t>Co v případě, kdy obec nepostupuje podle právních předpisů upravujících hospodaření obce?</w:t>
      </w:r>
    </w:p>
    <w:p w14:paraId="141E60AD" w14:textId="24F690A0" w:rsidR="00F41DDE" w:rsidRPr="00886ADE" w:rsidRDefault="00F41DDE" w:rsidP="00DF537E">
      <w:pPr>
        <w:spacing w:after="120"/>
        <w:jc w:val="both"/>
        <w:rPr>
          <w:rFonts w:ascii="Arial" w:eastAsia="Arial" w:hAnsi="Arial" w:cs="Arial"/>
          <w:sz w:val="24"/>
          <w:szCs w:val="24"/>
        </w:rPr>
      </w:pPr>
      <w:r w:rsidRPr="00886ADE">
        <w:rPr>
          <w:rFonts w:ascii="Arial" w:eastAsia="Arial" w:hAnsi="Arial" w:cs="Arial"/>
          <w:sz w:val="24"/>
          <w:szCs w:val="24"/>
        </w:rPr>
        <w:t>Hospodaření obcí upravuje celá řada právních předpisů. Mezi nejpodstatnější lze jistě zařadit např. zákon o rozpočtových pravidlech a zákon o účetnictví</w:t>
      </w:r>
      <w:r w:rsidRPr="00886ADE">
        <w:rPr>
          <w:rStyle w:val="Znakapoznpodarou"/>
          <w:rFonts w:ascii="Arial" w:eastAsia="Arial" w:hAnsi="Arial" w:cs="Arial"/>
          <w:sz w:val="24"/>
          <w:szCs w:val="24"/>
        </w:rPr>
        <w:footnoteReference w:id="14"/>
      </w:r>
      <w:r w:rsidRPr="00886ADE">
        <w:rPr>
          <w:rFonts w:ascii="Arial" w:eastAsia="Arial" w:hAnsi="Arial" w:cs="Arial"/>
          <w:sz w:val="24"/>
          <w:szCs w:val="24"/>
        </w:rPr>
        <w:t>. Právní předpisy upravující hospodaření obcí, resp. Dodržov</w:t>
      </w:r>
      <w:r w:rsidR="005E4644" w:rsidRPr="00886ADE">
        <w:rPr>
          <w:rFonts w:ascii="Arial" w:eastAsia="Arial" w:hAnsi="Arial" w:cs="Arial"/>
          <w:sz w:val="24"/>
          <w:szCs w:val="24"/>
        </w:rPr>
        <w:t>ání jimi stanovených pravidel a </w:t>
      </w:r>
      <w:r w:rsidRPr="00886ADE">
        <w:rPr>
          <w:rFonts w:ascii="Arial" w:eastAsia="Arial" w:hAnsi="Arial" w:cs="Arial"/>
          <w:sz w:val="24"/>
          <w:szCs w:val="24"/>
        </w:rPr>
        <w:t xml:space="preserve">postupů, jsou součástí přezkoumání hospodaření a jejich naplňování je kontrolováno totožnými orgány. </w:t>
      </w:r>
    </w:p>
    <w:p w14:paraId="105AD6A2" w14:textId="77777777" w:rsidR="00F41DDE" w:rsidRPr="00886ADE" w:rsidRDefault="00F41DDE" w:rsidP="00DF537E">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Arial" w:eastAsia="Arial" w:hAnsi="Arial" w:cs="Arial"/>
          <w:bCs/>
          <w:i/>
          <w:sz w:val="24"/>
          <w:szCs w:val="24"/>
        </w:rPr>
      </w:pPr>
      <w:r w:rsidRPr="00886ADE">
        <w:rPr>
          <w:rFonts w:ascii="Arial" w:eastAsia="Arial" w:hAnsi="Arial" w:cs="Arial"/>
          <w:bCs/>
          <w:i/>
          <w:sz w:val="24"/>
          <w:szCs w:val="24"/>
        </w:rPr>
        <w:t>Obec neinvestuje do záležitostí, do jakých by dle některých občanů měla, např. silnic, chodníků, mobiliáře apod., naopak její investiční akce jsou nákladné a někteří občané s nimi nesouhlasí, kdo to může řešit?</w:t>
      </w:r>
    </w:p>
    <w:p w14:paraId="07E8BC87" w14:textId="2B0C4F3B" w:rsidR="00F41DDE" w:rsidRPr="00886ADE" w:rsidRDefault="00F41DDE" w:rsidP="00DF537E">
      <w:pPr>
        <w:spacing w:after="120"/>
        <w:jc w:val="both"/>
        <w:rPr>
          <w:rFonts w:ascii="Arial" w:eastAsia="Arial" w:hAnsi="Arial" w:cs="Arial"/>
          <w:sz w:val="24"/>
          <w:szCs w:val="24"/>
        </w:rPr>
      </w:pPr>
      <w:r w:rsidRPr="00886ADE">
        <w:rPr>
          <w:rFonts w:ascii="Arial" w:eastAsia="Arial" w:hAnsi="Arial" w:cs="Arial"/>
          <w:sz w:val="24"/>
          <w:szCs w:val="24"/>
        </w:rPr>
        <w:t xml:space="preserve">Co se týká „účelnosti“ investičních kroků obce, je třeba konstatovat, že daná oblast </w:t>
      </w:r>
      <w:r w:rsidRPr="00886ADE">
        <w:rPr>
          <w:rFonts w:ascii="Arial" w:eastAsia="Arial" w:hAnsi="Arial" w:cs="Arial"/>
          <w:b/>
          <w:bCs/>
          <w:sz w:val="24"/>
          <w:szCs w:val="24"/>
        </w:rPr>
        <w:t>zcela spadá do samostatné působnosti obce</w:t>
      </w:r>
      <w:r w:rsidRPr="00886ADE">
        <w:rPr>
          <w:rFonts w:ascii="Arial" w:eastAsia="Arial" w:hAnsi="Arial" w:cs="Arial"/>
          <w:sz w:val="24"/>
          <w:szCs w:val="24"/>
        </w:rPr>
        <w:t>, přičemž tato je garantována ústavním pořádkem, jak již bylo zmíněno. Záleží tedy pouze na rozhodnutí příslušných orgánů obce, jakým způsobem obec se svými finančními</w:t>
      </w:r>
      <w:r w:rsidR="00917418">
        <w:rPr>
          <w:rFonts w:ascii="Arial" w:eastAsia="Arial" w:hAnsi="Arial" w:cs="Arial"/>
          <w:sz w:val="24"/>
          <w:szCs w:val="24"/>
        </w:rPr>
        <w:t xml:space="preserve"> prostředky (a dalším movitým i </w:t>
      </w:r>
      <w:r w:rsidRPr="00886ADE">
        <w:rPr>
          <w:rFonts w:ascii="Arial" w:eastAsia="Arial" w:hAnsi="Arial" w:cs="Arial"/>
          <w:sz w:val="24"/>
          <w:szCs w:val="24"/>
        </w:rPr>
        <w:t>nemovitým majetkem) naloží, tzn. do kterých projektů a akcí se rozhodne investovat, či jak bude v těch kterých záležitostech postupovat, přičemž stát a jeho orgány (tedy ani Ministerstvo vnitra) nemůže, s odkazem taktéž na zmíněnou zásadu minimalizace zásahů státu do činnosti územní samosprávy, do vůle obce samostatně spravovat své záležitosti, zasahovat. Orgánům státní správy tak nepřísluší zkoumat (ani rozhodovat), která rozhodnutí obce v její samostatné působnosti jsou „v zájmu obce“, a to jak v</w:t>
      </w:r>
      <w:r w:rsidR="005E4644" w:rsidRPr="00886ADE">
        <w:rPr>
          <w:rFonts w:ascii="Arial" w:eastAsia="Arial" w:hAnsi="Arial" w:cs="Arial"/>
          <w:sz w:val="24"/>
          <w:szCs w:val="24"/>
        </w:rPr>
        <w:t> </w:t>
      </w:r>
      <w:r w:rsidRPr="00886ADE">
        <w:rPr>
          <w:rFonts w:ascii="Arial" w:eastAsia="Arial" w:hAnsi="Arial" w:cs="Arial"/>
          <w:sz w:val="24"/>
          <w:szCs w:val="24"/>
        </w:rPr>
        <w:t xml:space="preserve">rovině ekonomické, společenské, historické, morální apod. Zcela obdobným způsobem je třeba nahlížet na situaci jakým způsobem se svým majetkem (jak jej </w:t>
      </w:r>
      <w:r w:rsidRPr="00886ADE">
        <w:rPr>
          <w:rFonts w:ascii="Arial" w:eastAsia="Arial" w:hAnsi="Arial" w:cs="Arial"/>
          <w:sz w:val="24"/>
          <w:szCs w:val="24"/>
        </w:rPr>
        <w:lastRenderedPageBreak/>
        <w:t xml:space="preserve">udržuje, obhospodařuje apod.) vlastník, tedy obec - potažmo např. nájemce, zachází. V dané věci je tak třeba se obrátit s podnětem přímo na orgány obce, zejména </w:t>
      </w:r>
      <w:r w:rsidRPr="00886ADE">
        <w:rPr>
          <w:rFonts w:ascii="Arial" w:eastAsia="Arial" w:hAnsi="Arial" w:cs="Arial"/>
          <w:b/>
          <w:bCs/>
          <w:sz w:val="24"/>
          <w:szCs w:val="24"/>
        </w:rPr>
        <w:t>zastupitelstvo obce</w:t>
      </w:r>
      <w:r w:rsidRPr="00886ADE">
        <w:rPr>
          <w:rFonts w:ascii="Arial" w:eastAsia="Arial" w:hAnsi="Arial" w:cs="Arial"/>
          <w:sz w:val="24"/>
          <w:szCs w:val="24"/>
        </w:rPr>
        <w:t xml:space="preserve">. </w:t>
      </w:r>
    </w:p>
    <w:p w14:paraId="25B674B5" w14:textId="77777777" w:rsidR="00F41DDE" w:rsidRPr="00886ADE" w:rsidRDefault="00F41DDE" w:rsidP="00B67B86">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Arial" w:eastAsia="Arial" w:hAnsi="Arial" w:cs="Arial"/>
          <w:bCs/>
          <w:i/>
          <w:sz w:val="24"/>
          <w:szCs w:val="24"/>
        </w:rPr>
      </w:pPr>
      <w:r w:rsidRPr="00886ADE">
        <w:rPr>
          <w:rFonts w:ascii="Arial" w:eastAsia="Arial" w:hAnsi="Arial" w:cs="Arial"/>
          <w:bCs/>
          <w:i/>
          <w:sz w:val="24"/>
          <w:szCs w:val="24"/>
        </w:rPr>
        <w:t>Obec disponovala nemovitým majetkem (prodej pozemku, pronájem nebytových prostor, pacht pole apod.) za cenu, která je nízká, případně vybrala nabídku, která nebyla cenově nejvýhodnější.</w:t>
      </w:r>
    </w:p>
    <w:p w14:paraId="63A80098" w14:textId="77777777" w:rsidR="00F41DDE" w:rsidRPr="00886ADE" w:rsidRDefault="00F41DDE" w:rsidP="00B67B86">
      <w:pPr>
        <w:spacing w:after="120"/>
        <w:jc w:val="both"/>
        <w:rPr>
          <w:rFonts w:ascii="Arial" w:eastAsia="Arial" w:hAnsi="Arial" w:cs="Arial"/>
          <w:sz w:val="24"/>
          <w:szCs w:val="24"/>
        </w:rPr>
      </w:pPr>
      <w:r w:rsidRPr="00886ADE">
        <w:rPr>
          <w:rFonts w:ascii="Arial" w:eastAsia="Arial" w:hAnsi="Arial" w:cs="Arial"/>
          <w:sz w:val="24"/>
          <w:szCs w:val="24"/>
        </w:rPr>
        <w:t xml:space="preserve">Obce mají při nakládání se svým majetkem v zásadě identické postavení jako jakýkoliv jiný vlastník, až na určité specifické zákonné požadavky, které jsou na ně při nakládání s jejich majetkem kladeny, které se však dotýkají zejména procesu tohoto nakládání. Oblast nakládání s nemovitým majetkem obce tak zcela spadá do samostatné působnosti obce (viz výše). Záleží tedy </w:t>
      </w:r>
      <w:r w:rsidRPr="00886ADE">
        <w:rPr>
          <w:rFonts w:ascii="Arial" w:eastAsia="Arial" w:hAnsi="Arial" w:cs="Arial"/>
          <w:b/>
          <w:bCs/>
          <w:sz w:val="24"/>
          <w:szCs w:val="24"/>
        </w:rPr>
        <w:t>pouze na rozhodnutí příslušných orgánů obce</w:t>
      </w:r>
      <w:r w:rsidRPr="00886ADE">
        <w:rPr>
          <w:rFonts w:ascii="Arial" w:eastAsia="Arial" w:hAnsi="Arial" w:cs="Arial"/>
          <w:sz w:val="24"/>
          <w:szCs w:val="24"/>
        </w:rPr>
        <w:t xml:space="preserve">, jakým způsobem se svým nemovitým majetkem naloží (tedy </w:t>
      </w:r>
      <w:r w:rsidRPr="00886ADE">
        <w:rPr>
          <w:rFonts w:ascii="Arial" w:eastAsia="Arial" w:hAnsi="Arial" w:cs="Arial"/>
          <w:b/>
          <w:bCs/>
          <w:sz w:val="24"/>
          <w:szCs w:val="24"/>
        </w:rPr>
        <w:t>zda</w:t>
      </w:r>
      <w:r w:rsidRPr="00886ADE">
        <w:rPr>
          <w:rFonts w:ascii="Arial" w:eastAsia="Arial" w:hAnsi="Arial" w:cs="Arial"/>
          <w:sz w:val="24"/>
          <w:szCs w:val="24"/>
        </w:rPr>
        <w:t xml:space="preserve"> ho prodá, pronajme apod., popř. </w:t>
      </w:r>
      <w:r w:rsidRPr="00886ADE">
        <w:rPr>
          <w:rFonts w:ascii="Arial" w:eastAsia="Arial" w:hAnsi="Arial" w:cs="Arial"/>
          <w:b/>
          <w:bCs/>
          <w:sz w:val="24"/>
          <w:szCs w:val="24"/>
        </w:rPr>
        <w:t>komu</w:t>
      </w:r>
      <w:r w:rsidRPr="00886ADE">
        <w:rPr>
          <w:rFonts w:ascii="Arial" w:eastAsia="Arial" w:hAnsi="Arial" w:cs="Arial"/>
          <w:sz w:val="24"/>
          <w:szCs w:val="24"/>
        </w:rPr>
        <w:t>), a to za dodržení zákonem stanovených pravidel. Stejně tak je pouze na vůli obce jako vlastníka, jaká pravidla či kritéria (včetně ceny) při dispozicích se svými nemovitostmi zvolí za rozhodná. „Rentabilita“ předmětné dispozice spadá do oblasti hospodaření obce, k jejíž kontrole není Ministerstvo vnitra oprávněno (viz výše).</w:t>
      </w:r>
    </w:p>
    <w:p w14:paraId="3F2BB3F1" w14:textId="77777777" w:rsidR="00F41DDE" w:rsidRPr="00886ADE" w:rsidRDefault="00F41DDE" w:rsidP="00B67B86">
      <w:pPr>
        <w:spacing w:after="120"/>
        <w:jc w:val="both"/>
        <w:rPr>
          <w:rFonts w:ascii="Arial" w:eastAsia="Arial" w:hAnsi="Arial" w:cs="Arial"/>
          <w:i/>
          <w:iCs/>
          <w:sz w:val="24"/>
          <w:szCs w:val="24"/>
        </w:rPr>
      </w:pPr>
      <w:r w:rsidRPr="00886ADE">
        <w:rPr>
          <w:rFonts w:ascii="Arial" w:eastAsia="Arial" w:hAnsi="Arial" w:cs="Arial"/>
          <w:sz w:val="24"/>
          <w:szCs w:val="24"/>
        </w:rPr>
        <w:t xml:space="preserve">K postupu, kdy obec nezvolí (neupřednostní) nabídku (která ji před rozhodnutím byla známa, resp. se kterou byla obec před rozhodnutím seznámena, byť např. ústně), a která byla ekonomicky výhodnější, je třeba uvést, že se </w:t>
      </w:r>
      <w:r w:rsidRPr="00886ADE">
        <w:rPr>
          <w:rFonts w:ascii="Arial" w:eastAsia="Arial" w:hAnsi="Arial" w:cs="Arial"/>
          <w:b/>
          <w:bCs/>
          <w:sz w:val="24"/>
          <w:szCs w:val="24"/>
        </w:rPr>
        <w:t>nejedná o jednání rozporné se zákonem</w:t>
      </w:r>
      <w:r w:rsidRPr="00886ADE">
        <w:rPr>
          <w:rFonts w:ascii="Arial" w:eastAsia="Arial" w:hAnsi="Arial" w:cs="Arial"/>
          <w:sz w:val="24"/>
          <w:szCs w:val="24"/>
        </w:rPr>
        <w:t xml:space="preserve">. Tato skutečnost </w:t>
      </w:r>
      <w:r w:rsidRPr="00886ADE">
        <w:rPr>
          <w:rFonts w:ascii="Arial" w:eastAsia="Arial" w:hAnsi="Arial" w:cs="Arial"/>
          <w:b/>
          <w:bCs/>
          <w:sz w:val="24"/>
          <w:szCs w:val="24"/>
        </w:rPr>
        <w:t>vyplývá i z judikatury</w:t>
      </w:r>
      <w:r w:rsidRPr="00886ADE">
        <w:rPr>
          <w:rFonts w:ascii="Arial" w:eastAsia="Arial" w:hAnsi="Arial" w:cs="Arial"/>
          <w:sz w:val="24"/>
          <w:szCs w:val="24"/>
        </w:rPr>
        <w:t xml:space="preserve">, kdy se k podobnému postupu vyjádřil Krajský soud v Hradci Králové ve svém rozsudku </w:t>
      </w:r>
      <w:proofErr w:type="spellStart"/>
      <w:r w:rsidRPr="00886ADE">
        <w:rPr>
          <w:rFonts w:ascii="Arial" w:eastAsia="Arial" w:hAnsi="Arial" w:cs="Arial"/>
          <w:sz w:val="24"/>
          <w:szCs w:val="24"/>
        </w:rPr>
        <w:t>sp</w:t>
      </w:r>
      <w:proofErr w:type="spellEnd"/>
      <w:r w:rsidRPr="00886ADE">
        <w:rPr>
          <w:rFonts w:ascii="Arial" w:eastAsia="Arial" w:hAnsi="Arial" w:cs="Arial"/>
          <w:sz w:val="24"/>
          <w:szCs w:val="24"/>
        </w:rPr>
        <w:t xml:space="preserve">. zn. 52A 32/2016 – 126 ze dne 20. července 2016, kdy judikoval: </w:t>
      </w:r>
      <w:r w:rsidRPr="00886ADE">
        <w:rPr>
          <w:rFonts w:ascii="Arial" w:eastAsia="Arial" w:hAnsi="Arial" w:cs="Arial"/>
          <w:i/>
          <w:iCs/>
          <w:sz w:val="24"/>
          <w:szCs w:val="24"/>
        </w:rPr>
        <w:t xml:space="preserve">„Obec není povinna při prodeji nemovitého majetku vždy upřednostnit ekonomicky nejvýhodnější nabídku a může v mezích § 38 a § 39 zákona č. 128/2000 Sb., o obcích, rozhodnout, že určitou nemovitou věc prodá i za cenu nižší než obsaženou v nejvyšší nabídce reagující na zveřejněný záměr, pokud má za to, že to je v jejím zájmu, resp. v zájmu občanů obce. Takový postup je ovšem nutno odůvodnit, a to způsobem odpovídajícím okolnostem konkrétního případu, přičemž postačí, budou-li důvody rozhodnutí zastupitelstva obce </w:t>
      </w:r>
      <w:proofErr w:type="spellStart"/>
      <w:r w:rsidRPr="00886ADE">
        <w:rPr>
          <w:rFonts w:ascii="Arial" w:eastAsia="Arial" w:hAnsi="Arial" w:cs="Arial"/>
          <w:i/>
          <w:iCs/>
          <w:sz w:val="24"/>
          <w:szCs w:val="24"/>
        </w:rPr>
        <w:t>seznatelné</w:t>
      </w:r>
      <w:proofErr w:type="spellEnd"/>
      <w:r w:rsidRPr="00886ADE">
        <w:rPr>
          <w:rFonts w:ascii="Arial" w:eastAsia="Arial" w:hAnsi="Arial" w:cs="Arial"/>
          <w:i/>
          <w:iCs/>
          <w:sz w:val="24"/>
          <w:szCs w:val="24"/>
        </w:rPr>
        <w:t xml:space="preserve"> z předkládací (důvodové) zprávy k návrhu příslušného usnesení či z rozpravy předcházející přijetí příslušného usnesení.“</w:t>
      </w:r>
    </w:p>
    <w:p w14:paraId="277F511A" w14:textId="77777777" w:rsidR="00F41DDE" w:rsidRPr="00886ADE" w:rsidRDefault="00F41DDE" w:rsidP="00B67B86">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Arial" w:eastAsia="Arial" w:hAnsi="Arial" w:cs="Arial"/>
          <w:bCs/>
          <w:i/>
          <w:sz w:val="24"/>
          <w:szCs w:val="24"/>
        </w:rPr>
      </w:pPr>
      <w:r w:rsidRPr="00886ADE">
        <w:rPr>
          <w:rFonts w:ascii="Arial" w:eastAsia="Arial" w:hAnsi="Arial" w:cs="Arial"/>
          <w:bCs/>
          <w:i/>
          <w:sz w:val="24"/>
          <w:szCs w:val="24"/>
        </w:rPr>
        <w:t>Zastupitelům se vyplácí měsíční odměny, starosta dostal mimořádnou odměnu, je to v pořádku?</w:t>
      </w:r>
    </w:p>
    <w:p w14:paraId="5A570BFD" w14:textId="56C07615" w:rsidR="00F41DDE" w:rsidRPr="00886ADE" w:rsidRDefault="00F41DDE" w:rsidP="00B67B86">
      <w:pPr>
        <w:spacing w:after="120"/>
        <w:jc w:val="both"/>
        <w:rPr>
          <w:rFonts w:ascii="Arial" w:eastAsia="Arial" w:hAnsi="Arial" w:cs="Arial"/>
          <w:sz w:val="24"/>
          <w:szCs w:val="24"/>
        </w:rPr>
      </w:pPr>
      <w:r w:rsidRPr="00886ADE">
        <w:rPr>
          <w:rFonts w:ascii="Arial" w:eastAsia="Arial" w:hAnsi="Arial" w:cs="Arial"/>
          <w:sz w:val="24"/>
          <w:szCs w:val="24"/>
        </w:rPr>
        <w:t>Výše měsíčních odměn členů zastupi</w:t>
      </w:r>
      <w:r w:rsidR="005E4644" w:rsidRPr="00886ADE">
        <w:rPr>
          <w:rFonts w:ascii="Arial" w:eastAsia="Arial" w:hAnsi="Arial" w:cs="Arial"/>
          <w:sz w:val="24"/>
          <w:szCs w:val="24"/>
        </w:rPr>
        <w:t>telstva obce (včetně starostů a </w:t>
      </w:r>
      <w:r w:rsidRPr="00886ADE">
        <w:rPr>
          <w:rFonts w:ascii="Arial" w:eastAsia="Arial" w:hAnsi="Arial" w:cs="Arial"/>
          <w:sz w:val="24"/>
          <w:szCs w:val="24"/>
        </w:rPr>
        <w:t>místostarostů) vyplývá ze zákona o obcích, potažm</w:t>
      </w:r>
      <w:r w:rsidR="005E4644" w:rsidRPr="00886ADE">
        <w:rPr>
          <w:rFonts w:ascii="Arial" w:eastAsia="Arial" w:hAnsi="Arial" w:cs="Arial"/>
          <w:sz w:val="24"/>
          <w:szCs w:val="24"/>
        </w:rPr>
        <w:t>o prováděcího nařízení vlády. V </w:t>
      </w:r>
      <w:r w:rsidR="00917418">
        <w:rPr>
          <w:rFonts w:ascii="Arial" w:eastAsia="Arial" w:hAnsi="Arial" w:cs="Arial"/>
          <w:sz w:val="24"/>
          <w:szCs w:val="24"/>
        </w:rPr>
        <w:t>případě tzv. </w:t>
      </w:r>
      <w:r w:rsidRPr="00886ADE">
        <w:rPr>
          <w:rFonts w:ascii="Arial" w:eastAsia="Arial" w:hAnsi="Arial" w:cs="Arial"/>
          <w:sz w:val="24"/>
          <w:szCs w:val="24"/>
        </w:rPr>
        <w:t xml:space="preserve">uvolněných členů je její poskytnutí a její přesná výše určena právním předpisem. </w:t>
      </w:r>
      <w:r w:rsidRPr="00886ADE">
        <w:rPr>
          <w:rFonts w:ascii="Arial" w:eastAsia="Arial" w:hAnsi="Arial" w:cs="Arial"/>
          <w:sz w:val="24"/>
          <w:szCs w:val="24"/>
        </w:rPr>
        <w:lastRenderedPageBreak/>
        <w:t>V případě tzv. neuvolněných členů o jejím poskytnutí a její výši (jejíž horní hranice je uvedenými právními předpisy omezena) rozhoduje</w:t>
      </w:r>
      <w:r w:rsidR="00917418">
        <w:rPr>
          <w:rFonts w:ascii="Arial" w:eastAsia="Arial" w:hAnsi="Arial" w:cs="Arial"/>
          <w:sz w:val="24"/>
          <w:szCs w:val="24"/>
        </w:rPr>
        <w:t xml:space="preserve"> samo zastupitelstvo obce. Tzv. </w:t>
      </w:r>
      <w:r w:rsidRPr="00886ADE">
        <w:rPr>
          <w:rFonts w:ascii="Arial" w:eastAsia="Arial" w:hAnsi="Arial" w:cs="Arial"/>
          <w:sz w:val="24"/>
          <w:szCs w:val="24"/>
        </w:rPr>
        <w:t>mimořádné odměny členů zastupitelstva obce zákon o obcích připouští (byť na jejich poskytnutí a výši stanovuje určité podmínky). Vyplácení odměn je předmětem přezkoumání hospodaření, přičemž proces j</w:t>
      </w:r>
      <w:r w:rsidR="005E4644" w:rsidRPr="00886ADE">
        <w:rPr>
          <w:rFonts w:ascii="Arial" w:eastAsia="Arial" w:hAnsi="Arial" w:cs="Arial"/>
          <w:sz w:val="24"/>
          <w:szCs w:val="24"/>
        </w:rPr>
        <w:t>ejich stanovení, odsouhlasení a </w:t>
      </w:r>
      <w:r w:rsidRPr="00886ADE">
        <w:rPr>
          <w:rFonts w:ascii="Arial" w:eastAsia="Arial" w:hAnsi="Arial" w:cs="Arial"/>
          <w:sz w:val="24"/>
          <w:szCs w:val="24"/>
        </w:rPr>
        <w:t>související procesní podmínky může kontrolovat Ministerstvo vnitra.</w:t>
      </w:r>
    </w:p>
    <w:p w14:paraId="6EE2F050" w14:textId="64FCD53B" w:rsidR="00F41DDE" w:rsidRPr="00886ADE" w:rsidRDefault="003C3766" w:rsidP="00B67B86">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Arial" w:eastAsia="Arial" w:hAnsi="Arial" w:cs="Arial"/>
          <w:bCs/>
          <w:i/>
          <w:sz w:val="24"/>
          <w:szCs w:val="24"/>
        </w:rPr>
      </w:pPr>
      <w:r>
        <w:rPr>
          <w:rFonts w:ascii="Arial" w:eastAsia="Arial" w:hAnsi="Arial" w:cs="Arial"/>
          <w:bCs/>
          <w:i/>
          <w:sz w:val="24"/>
          <w:szCs w:val="24"/>
        </w:rPr>
        <w:t>Kam se obrátit v případě podnětu,</w:t>
      </w:r>
      <w:r w:rsidR="00F41DDE" w:rsidRPr="00886ADE">
        <w:rPr>
          <w:rFonts w:ascii="Arial" w:eastAsia="Arial" w:hAnsi="Arial" w:cs="Arial"/>
          <w:bCs/>
          <w:i/>
          <w:sz w:val="24"/>
          <w:szCs w:val="24"/>
        </w:rPr>
        <w:t xml:space="preserve"> kdy se nejedná o obec, ale o městskou část či obvod statutárního města, samo statutární město či hl. m. Prahu?</w:t>
      </w:r>
    </w:p>
    <w:p w14:paraId="132A19A3" w14:textId="03957CBF" w:rsidR="00F41DDE" w:rsidRPr="00886ADE" w:rsidRDefault="00F41DDE" w:rsidP="005E4644">
      <w:pPr>
        <w:spacing w:after="120"/>
        <w:jc w:val="both"/>
        <w:rPr>
          <w:rFonts w:ascii="Arial" w:eastAsia="Arial" w:hAnsi="Arial" w:cs="Arial"/>
          <w:sz w:val="24"/>
          <w:szCs w:val="24"/>
        </w:rPr>
      </w:pPr>
      <w:r w:rsidRPr="00886ADE">
        <w:rPr>
          <w:rFonts w:ascii="Arial" w:eastAsia="Arial" w:hAnsi="Arial" w:cs="Arial"/>
          <w:sz w:val="24"/>
          <w:szCs w:val="24"/>
        </w:rPr>
        <w:t>Městské části a městské obvody územně členěných statutárních měst nemají zákonnou povinnost provádět přezkoumání h</w:t>
      </w:r>
      <w:r w:rsidR="005E4644" w:rsidRPr="00886ADE">
        <w:rPr>
          <w:rFonts w:ascii="Arial" w:eastAsia="Arial" w:hAnsi="Arial" w:cs="Arial"/>
          <w:sz w:val="24"/>
          <w:szCs w:val="24"/>
        </w:rPr>
        <w:t>ospodaření. Vzhledem k tomu, že </w:t>
      </w:r>
      <w:r w:rsidRPr="00886ADE">
        <w:rPr>
          <w:rFonts w:ascii="Arial" w:eastAsia="Arial" w:hAnsi="Arial" w:cs="Arial"/>
          <w:sz w:val="24"/>
          <w:szCs w:val="24"/>
        </w:rPr>
        <w:t>majetek, se kterým hospodaří</w:t>
      </w:r>
      <w:r w:rsidR="00917418">
        <w:rPr>
          <w:rFonts w:ascii="Arial" w:eastAsia="Arial" w:hAnsi="Arial" w:cs="Arial"/>
          <w:sz w:val="24"/>
          <w:szCs w:val="24"/>
        </w:rPr>
        <w:t>,</w:t>
      </w:r>
      <w:r w:rsidRPr="00886ADE">
        <w:rPr>
          <w:rFonts w:ascii="Arial" w:eastAsia="Arial" w:hAnsi="Arial" w:cs="Arial"/>
          <w:sz w:val="24"/>
          <w:szCs w:val="24"/>
        </w:rPr>
        <w:t xml:space="preserve"> je jim svěřen statutárním městem, jejich hospodaření je pak přezkoumáno při přezkoumání hospodaření statutárního města, pro které platí obdobné podmínky jako pro obce. V případě městských částí hl. m. Prahy pak povinnost přezkoumání jejich hospodaření platí, a to na základě jejího rozhodnutí Magistrátem hl. m. Prahy či auditorem nebo auditorskou společností. V případě hl. m. Prahy pak přezkoumání hospodaření provádí na základě jeho volby Ministerstvo financí nebo auditor či auditorská společnost. </w:t>
      </w:r>
    </w:p>
    <w:p w14:paraId="51263D55" w14:textId="77777777" w:rsidR="00B67B86" w:rsidRPr="00886ADE" w:rsidRDefault="00B67B86" w:rsidP="005E4644">
      <w:pPr>
        <w:spacing w:after="120"/>
        <w:jc w:val="both"/>
        <w:rPr>
          <w:rFonts w:ascii="Arial" w:eastAsia="Arial" w:hAnsi="Arial" w:cs="Arial"/>
          <w:sz w:val="24"/>
          <w:szCs w:val="24"/>
        </w:rPr>
      </w:pPr>
    </w:p>
    <w:p w14:paraId="430BCBC8" w14:textId="77777777" w:rsidR="00B67B86" w:rsidRPr="00886ADE" w:rsidRDefault="00B67B86" w:rsidP="00B67B86">
      <w:pPr>
        <w:pBdr>
          <w:top w:val="single" w:sz="4" w:space="1" w:color="auto"/>
        </w:pBdr>
        <w:spacing w:after="120"/>
        <w:jc w:val="both"/>
        <w:rPr>
          <w:rFonts w:ascii="Arial" w:eastAsia="Arial" w:hAnsi="Arial" w:cs="Arial"/>
          <w:b/>
          <w:bCs/>
          <w:sz w:val="24"/>
          <w:szCs w:val="24"/>
          <w:u w:val="single"/>
        </w:rPr>
      </w:pPr>
    </w:p>
    <w:p w14:paraId="369592B2" w14:textId="77777777" w:rsidR="00B67B86" w:rsidRPr="00886ADE" w:rsidRDefault="00B67B86" w:rsidP="00B67B86">
      <w:pPr>
        <w:spacing w:after="120"/>
        <w:jc w:val="both"/>
        <w:rPr>
          <w:rFonts w:ascii="Arial" w:eastAsia="Arial" w:hAnsi="Arial" w:cs="Arial"/>
          <w:b/>
          <w:bCs/>
          <w:sz w:val="24"/>
          <w:szCs w:val="24"/>
          <w:u w:val="single"/>
        </w:rPr>
      </w:pPr>
      <w:bookmarkStart w:id="1" w:name="_GoBack"/>
      <w:bookmarkEnd w:id="1"/>
    </w:p>
    <w:p w14:paraId="232984BE" w14:textId="77777777" w:rsidR="005E4644" w:rsidRPr="00886ADE" w:rsidRDefault="005E4644" w:rsidP="00B67B86">
      <w:pPr>
        <w:spacing w:after="120"/>
        <w:jc w:val="center"/>
        <w:rPr>
          <w:rFonts w:ascii="Arial" w:eastAsia="Arial" w:hAnsi="Arial" w:cs="Arial"/>
          <w:b/>
          <w:bCs/>
          <w:color w:val="00B0F0"/>
          <w:sz w:val="36"/>
          <w:szCs w:val="36"/>
          <w:u w:val="single"/>
        </w:rPr>
      </w:pPr>
      <w:r w:rsidRPr="00886ADE">
        <w:rPr>
          <w:rFonts w:ascii="Arial" w:eastAsia="Arial" w:hAnsi="Arial" w:cs="Arial"/>
          <w:b/>
          <w:bCs/>
          <w:color w:val="00B0F0"/>
          <w:sz w:val="36"/>
          <w:szCs w:val="36"/>
          <w:u w:val="single"/>
        </w:rPr>
        <w:t>Kontakty</w:t>
      </w:r>
    </w:p>
    <w:p w14:paraId="0AD62AD8" w14:textId="77777777" w:rsidR="002930F7" w:rsidRPr="00886ADE" w:rsidRDefault="002930F7" w:rsidP="002930F7">
      <w:pPr>
        <w:pStyle w:val="Odstavecseseznamem"/>
        <w:spacing w:after="0"/>
        <w:ind w:left="425"/>
        <w:contextualSpacing w:val="0"/>
        <w:jc w:val="both"/>
        <w:rPr>
          <w:rFonts w:ascii="Arial" w:eastAsia="Arial" w:hAnsi="Arial" w:cs="Arial"/>
          <w:bCs/>
          <w:sz w:val="24"/>
          <w:szCs w:val="24"/>
        </w:rPr>
      </w:pPr>
    </w:p>
    <w:p w14:paraId="55364E53" w14:textId="77777777" w:rsidR="005E4644" w:rsidRPr="00886ADE" w:rsidRDefault="005E4644" w:rsidP="002930F7">
      <w:pPr>
        <w:pStyle w:val="Odstavecseseznamem"/>
        <w:spacing w:after="0"/>
        <w:ind w:left="0"/>
        <w:contextualSpacing w:val="0"/>
        <w:jc w:val="both"/>
        <w:rPr>
          <w:rFonts w:ascii="Arial" w:eastAsia="Arial" w:hAnsi="Arial" w:cs="Arial"/>
          <w:b/>
          <w:bCs/>
          <w:sz w:val="24"/>
          <w:szCs w:val="24"/>
        </w:rPr>
      </w:pPr>
      <w:r w:rsidRPr="00886ADE">
        <w:rPr>
          <w:rFonts w:ascii="Arial" w:eastAsia="Arial" w:hAnsi="Arial" w:cs="Arial"/>
          <w:b/>
          <w:bCs/>
          <w:sz w:val="24"/>
          <w:szCs w:val="24"/>
        </w:rPr>
        <w:t>Mini</w:t>
      </w:r>
      <w:r w:rsidR="002930F7" w:rsidRPr="00886ADE">
        <w:rPr>
          <w:rFonts w:ascii="Arial" w:eastAsia="Arial" w:hAnsi="Arial" w:cs="Arial"/>
          <w:b/>
          <w:bCs/>
          <w:sz w:val="24"/>
          <w:szCs w:val="24"/>
        </w:rPr>
        <w:t>s</w:t>
      </w:r>
      <w:r w:rsidRPr="00886ADE">
        <w:rPr>
          <w:rFonts w:ascii="Arial" w:eastAsia="Arial" w:hAnsi="Arial" w:cs="Arial"/>
          <w:b/>
          <w:bCs/>
          <w:sz w:val="24"/>
          <w:szCs w:val="24"/>
        </w:rPr>
        <w:t>te</w:t>
      </w:r>
      <w:r w:rsidR="002930F7" w:rsidRPr="00886ADE">
        <w:rPr>
          <w:rFonts w:ascii="Arial" w:eastAsia="Arial" w:hAnsi="Arial" w:cs="Arial"/>
          <w:b/>
          <w:bCs/>
          <w:sz w:val="24"/>
          <w:szCs w:val="24"/>
        </w:rPr>
        <w:t>r</w:t>
      </w:r>
      <w:r w:rsidRPr="00886ADE">
        <w:rPr>
          <w:rFonts w:ascii="Arial" w:eastAsia="Arial" w:hAnsi="Arial" w:cs="Arial"/>
          <w:b/>
          <w:bCs/>
          <w:sz w:val="24"/>
          <w:szCs w:val="24"/>
        </w:rPr>
        <w:t>stvo vnitra</w:t>
      </w:r>
    </w:p>
    <w:p w14:paraId="1F67A64A" w14:textId="77777777" w:rsidR="005E4644" w:rsidRPr="00886ADE" w:rsidRDefault="005E4644" w:rsidP="002930F7">
      <w:pPr>
        <w:pStyle w:val="Odstavecseseznamem"/>
        <w:spacing w:after="0"/>
        <w:ind w:left="0"/>
        <w:contextualSpacing w:val="0"/>
        <w:jc w:val="both"/>
        <w:rPr>
          <w:rFonts w:ascii="Arial" w:eastAsia="Arial" w:hAnsi="Arial" w:cs="Arial"/>
          <w:bCs/>
          <w:sz w:val="24"/>
          <w:szCs w:val="24"/>
        </w:rPr>
      </w:pPr>
      <w:r w:rsidRPr="00886ADE">
        <w:rPr>
          <w:rFonts w:ascii="Arial" w:eastAsia="Arial" w:hAnsi="Arial" w:cs="Arial"/>
          <w:bCs/>
          <w:sz w:val="24"/>
          <w:szCs w:val="24"/>
        </w:rPr>
        <w:t>Odbor veřejné správy, dozoru a kontroly</w:t>
      </w:r>
    </w:p>
    <w:p w14:paraId="66631A14" w14:textId="77777777" w:rsidR="005E4644" w:rsidRPr="00886ADE" w:rsidRDefault="002930F7" w:rsidP="002930F7">
      <w:pPr>
        <w:pStyle w:val="Odstavecseseznamem"/>
        <w:spacing w:after="0"/>
        <w:ind w:left="0"/>
        <w:contextualSpacing w:val="0"/>
        <w:jc w:val="both"/>
        <w:rPr>
          <w:rFonts w:ascii="Arial" w:eastAsia="Arial" w:hAnsi="Arial" w:cs="Arial"/>
          <w:bCs/>
          <w:sz w:val="24"/>
          <w:szCs w:val="24"/>
        </w:rPr>
      </w:pPr>
      <w:r w:rsidRPr="00886ADE">
        <w:rPr>
          <w:rFonts w:ascii="Arial" w:eastAsia="Arial" w:hAnsi="Arial" w:cs="Arial"/>
          <w:bCs/>
          <w:sz w:val="24"/>
          <w:szCs w:val="24"/>
        </w:rPr>
        <w:t>n</w:t>
      </w:r>
      <w:r w:rsidR="005E4644" w:rsidRPr="00886ADE">
        <w:rPr>
          <w:rFonts w:ascii="Arial" w:eastAsia="Arial" w:hAnsi="Arial" w:cs="Arial"/>
          <w:bCs/>
          <w:sz w:val="24"/>
          <w:szCs w:val="24"/>
        </w:rPr>
        <w:t>ám. Hrdi</w:t>
      </w:r>
      <w:r w:rsidRPr="00886ADE">
        <w:rPr>
          <w:rFonts w:ascii="Arial" w:eastAsia="Arial" w:hAnsi="Arial" w:cs="Arial"/>
          <w:bCs/>
          <w:sz w:val="24"/>
          <w:szCs w:val="24"/>
        </w:rPr>
        <w:t>n</w:t>
      </w:r>
      <w:r w:rsidR="005E4644" w:rsidRPr="00886ADE">
        <w:rPr>
          <w:rFonts w:ascii="Arial" w:eastAsia="Arial" w:hAnsi="Arial" w:cs="Arial"/>
          <w:bCs/>
          <w:sz w:val="24"/>
          <w:szCs w:val="24"/>
        </w:rPr>
        <w:t xml:space="preserve">ů 3, 140 </w:t>
      </w:r>
      <w:r w:rsidRPr="00886ADE">
        <w:rPr>
          <w:rFonts w:ascii="Arial" w:eastAsia="Arial" w:hAnsi="Arial" w:cs="Arial"/>
          <w:bCs/>
          <w:sz w:val="24"/>
          <w:szCs w:val="24"/>
        </w:rPr>
        <w:t>21 Praha 4</w:t>
      </w:r>
      <w:r w:rsidR="005E4644" w:rsidRPr="00886ADE">
        <w:rPr>
          <w:rFonts w:ascii="Arial" w:eastAsia="Arial" w:hAnsi="Arial" w:cs="Arial"/>
          <w:bCs/>
          <w:sz w:val="24"/>
          <w:szCs w:val="24"/>
        </w:rPr>
        <w:t xml:space="preserve"> </w:t>
      </w:r>
    </w:p>
    <w:p w14:paraId="02EC7020" w14:textId="77777777" w:rsidR="002930F7" w:rsidRPr="00886ADE" w:rsidRDefault="002930F7" w:rsidP="002930F7">
      <w:pPr>
        <w:pStyle w:val="Odstavecseseznamem"/>
        <w:spacing w:after="0"/>
        <w:ind w:left="0"/>
        <w:contextualSpacing w:val="0"/>
        <w:jc w:val="both"/>
        <w:rPr>
          <w:rFonts w:ascii="Arial" w:eastAsia="Arial" w:hAnsi="Arial" w:cs="Arial"/>
          <w:bCs/>
          <w:sz w:val="24"/>
          <w:szCs w:val="24"/>
        </w:rPr>
      </w:pPr>
      <w:r w:rsidRPr="00886ADE">
        <w:rPr>
          <w:rFonts w:ascii="Arial" w:eastAsia="Arial" w:hAnsi="Arial" w:cs="Arial"/>
          <w:bCs/>
          <w:sz w:val="24"/>
          <w:szCs w:val="24"/>
        </w:rPr>
        <w:t xml:space="preserve">Tel.: 974 816 411, e-mail: </w:t>
      </w:r>
      <w:hyperlink r:id="rId8" w:history="1">
        <w:r w:rsidRPr="00886ADE">
          <w:rPr>
            <w:rStyle w:val="Hypertextovodkaz"/>
            <w:rFonts w:ascii="Arial" w:eastAsia="Arial" w:hAnsi="Arial" w:cs="Arial"/>
            <w:bCs/>
            <w:color w:val="auto"/>
            <w:sz w:val="24"/>
            <w:szCs w:val="24"/>
            <w:u w:val="none"/>
          </w:rPr>
          <w:t>odbordk@mvcr.cz</w:t>
        </w:r>
      </w:hyperlink>
    </w:p>
    <w:p w14:paraId="43961C98" w14:textId="076424F5" w:rsidR="002930F7" w:rsidRPr="00886ADE" w:rsidRDefault="002930F7" w:rsidP="002930F7">
      <w:pPr>
        <w:pStyle w:val="Odstavecseseznamem"/>
        <w:spacing w:after="0"/>
        <w:ind w:left="0"/>
        <w:contextualSpacing w:val="0"/>
        <w:jc w:val="both"/>
        <w:rPr>
          <w:rFonts w:ascii="Arial" w:eastAsia="Arial" w:hAnsi="Arial" w:cs="Arial"/>
          <w:bCs/>
          <w:sz w:val="24"/>
          <w:szCs w:val="24"/>
        </w:rPr>
      </w:pPr>
    </w:p>
    <w:p w14:paraId="27EA6D19" w14:textId="77777777" w:rsidR="003F6CFD" w:rsidRPr="00886ADE" w:rsidRDefault="003F6CFD" w:rsidP="002930F7">
      <w:pPr>
        <w:pStyle w:val="Odstavecseseznamem"/>
        <w:spacing w:after="0"/>
        <w:ind w:left="0"/>
        <w:contextualSpacing w:val="0"/>
        <w:jc w:val="both"/>
        <w:rPr>
          <w:rFonts w:ascii="Arial" w:eastAsia="Arial" w:hAnsi="Arial" w:cs="Arial"/>
          <w:bCs/>
          <w:sz w:val="24"/>
          <w:szCs w:val="24"/>
        </w:rPr>
      </w:pPr>
    </w:p>
    <w:p w14:paraId="70D3CA0F" w14:textId="77777777" w:rsidR="002930F7" w:rsidRPr="00886ADE" w:rsidRDefault="002930F7" w:rsidP="002930F7">
      <w:pPr>
        <w:pStyle w:val="Odstavecseseznamem"/>
        <w:spacing w:after="0"/>
        <w:ind w:left="0"/>
        <w:contextualSpacing w:val="0"/>
        <w:jc w:val="both"/>
        <w:rPr>
          <w:rFonts w:ascii="Arial" w:eastAsia="Arial" w:hAnsi="Arial" w:cs="Arial"/>
          <w:b/>
          <w:bCs/>
          <w:sz w:val="24"/>
          <w:szCs w:val="24"/>
        </w:rPr>
      </w:pPr>
      <w:r w:rsidRPr="00886ADE">
        <w:rPr>
          <w:rFonts w:ascii="Arial" w:eastAsia="Arial" w:hAnsi="Arial" w:cs="Arial"/>
          <w:b/>
          <w:bCs/>
          <w:sz w:val="24"/>
          <w:szCs w:val="24"/>
        </w:rPr>
        <w:t>Ministerstvo financí</w:t>
      </w:r>
    </w:p>
    <w:p w14:paraId="07FBA64D" w14:textId="60607506" w:rsidR="002930F7" w:rsidRPr="00886ADE" w:rsidRDefault="002930F7" w:rsidP="002930F7">
      <w:pPr>
        <w:pStyle w:val="Odstavecseseznamem"/>
        <w:spacing w:after="0"/>
        <w:ind w:left="0"/>
        <w:contextualSpacing w:val="0"/>
        <w:jc w:val="both"/>
        <w:rPr>
          <w:rFonts w:ascii="Arial" w:eastAsia="Arial" w:hAnsi="Arial" w:cs="Arial"/>
          <w:bCs/>
          <w:sz w:val="24"/>
          <w:szCs w:val="24"/>
        </w:rPr>
      </w:pPr>
      <w:r w:rsidRPr="00886ADE">
        <w:rPr>
          <w:rFonts w:ascii="Arial" w:eastAsia="Arial" w:hAnsi="Arial" w:cs="Arial"/>
          <w:bCs/>
          <w:sz w:val="24"/>
          <w:szCs w:val="24"/>
        </w:rPr>
        <w:t xml:space="preserve">Odbor </w:t>
      </w:r>
      <w:r w:rsidR="003F6CFD" w:rsidRPr="00886ADE">
        <w:rPr>
          <w:rFonts w:ascii="Arial" w:eastAsia="Arial" w:hAnsi="Arial" w:cs="Arial"/>
          <w:bCs/>
          <w:sz w:val="24"/>
          <w:szCs w:val="24"/>
        </w:rPr>
        <w:t>Centrální harmonizační jednotka</w:t>
      </w:r>
    </w:p>
    <w:p w14:paraId="5C278D65" w14:textId="77777777" w:rsidR="002930F7" w:rsidRPr="00886ADE" w:rsidRDefault="002930F7" w:rsidP="002930F7">
      <w:pPr>
        <w:pStyle w:val="Odstavecseseznamem"/>
        <w:spacing w:after="0"/>
        <w:ind w:left="0"/>
        <w:contextualSpacing w:val="0"/>
        <w:jc w:val="both"/>
        <w:rPr>
          <w:rFonts w:ascii="Arial" w:eastAsia="Arial" w:hAnsi="Arial" w:cs="Arial"/>
          <w:bCs/>
          <w:sz w:val="24"/>
          <w:szCs w:val="24"/>
        </w:rPr>
      </w:pPr>
      <w:r w:rsidRPr="00886ADE">
        <w:rPr>
          <w:rFonts w:ascii="Arial" w:eastAsia="Arial" w:hAnsi="Arial" w:cs="Arial"/>
          <w:bCs/>
          <w:sz w:val="24"/>
          <w:szCs w:val="24"/>
        </w:rPr>
        <w:t>Letenská 15, 118 10 Praha 1</w:t>
      </w:r>
    </w:p>
    <w:p w14:paraId="74684915" w14:textId="77777777" w:rsidR="000F532F" w:rsidRPr="00886ADE" w:rsidRDefault="002930F7" w:rsidP="00722413">
      <w:pPr>
        <w:pStyle w:val="Odstavecseseznamem"/>
        <w:spacing w:after="0"/>
        <w:ind w:left="0"/>
        <w:contextualSpacing w:val="0"/>
        <w:jc w:val="both"/>
        <w:rPr>
          <w:rFonts w:ascii="Arial" w:eastAsia="Arial" w:hAnsi="Arial" w:cs="Arial"/>
          <w:bCs/>
          <w:sz w:val="24"/>
          <w:szCs w:val="24"/>
        </w:rPr>
      </w:pPr>
      <w:r w:rsidRPr="00886ADE">
        <w:rPr>
          <w:rFonts w:ascii="Arial" w:eastAsia="Arial" w:hAnsi="Arial" w:cs="Arial"/>
          <w:bCs/>
          <w:sz w:val="24"/>
          <w:szCs w:val="24"/>
        </w:rPr>
        <w:t>Tel.: 257 041</w:t>
      </w:r>
      <w:r w:rsidR="0034333B" w:rsidRPr="00886ADE">
        <w:rPr>
          <w:rFonts w:ascii="Arial" w:eastAsia="Arial" w:hAnsi="Arial" w:cs="Arial"/>
          <w:bCs/>
          <w:sz w:val="24"/>
          <w:szCs w:val="24"/>
        </w:rPr>
        <w:t> </w:t>
      </w:r>
      <w:r w:rsidRPr="00886ADE">
        <w:rPr>
          <w:rFonts w:ascii="Arial" w:eastAsia="Arial" w:hAnsi="Arial" w:cs="Arial"/>
          <w:bCs/>
          <w:sz w:val="24"/>
          <w:szCs w:val="24"/>
        </w:rPr>
        <w:t>111</w:t>
      </w:r>
      <w:r w:rsidR="0034333B" w:rsidRPr="00886ADE">
        <w:rPr>
          <w:rFonts w:ascii="Arial" w:eastAsia="Arial" w:hAnsi="Arial" w:cs="Arial"/>
          <w:bCs/>
          <w:sz w:val="24"/>
          <w:szCs w:val="24"/>
        </w:rPr>
        <w:t>,</w:t>
      </w:r>
      <w:r w:rsidRPr="00886ADE">
        <w:rPr>
          <w:rFonts w:ascii="Arial" w:eastAsia="Arial" w:hAnsi="Arial" w:cs="Arial"/>
          <w:bCs/>
          <w:sz w:val="24"/>
          <w:szCs w:val="24"/>
        </w:rPr>
        <w:t xml:space="preserve"> e-mail: podatelna@mfcr.cz</w:t>
      </w:r>
    </w:p>
    <w:sectPr w:rsidR="000F532F" w:rsidRPr="00886ADE" w:rsidSect="00895DB3">
      <w:headerReference w:type="default" r:id="rId9"/>
      <w:footerReference w:type="even" r:id="rId10"/>
      <w:footerReference w:type="default" r:id="rId11"/>
      <w:pgSz w:w="11906" w:h="16838"/>
      <w:pgMar w:top="2552" w:right="1134"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F9C99" w14:textId="77777777" w:rsidR="005D360A" w:rsidRDefault="005D360A">
      <w:pPr>
        <w:spacing w:after="0" w:line="240" w:lineRule="auto"/>
      </w:pPr>
      <w:r>
        <w:separator/>
      </w:r>
    </w:p>
  </w:endnote>
  <w:endnote w:type="continuationSeparator" w:id="0">
    <w:p w14:paraId="4F7D261D" w14:textId="77777777" w:rsidR="005D360A" w:rsidRDefault="005D3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C1C5D" w14:textId="77777777" w:rsidR="00895DB3" w:rsidRDefault="00895DB3" w:rsidP="00895DB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558FFBD" w14:textId="77777777" w:rsidR="00895DB3" w:rsidRDefault="00895DB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65EBC" w14:textId="012A4DF7" w:rsidR="00895DB3" w:rsidRPr="002F7883" w:rsidRDefault="00895DB3" w:rsidP="00895DB3">
    <w:pPr>
      <w:pStyle w:val="Zpat"/>
      <w:framePr w:wrap="around" w:vAnchor="text" w:hAnchor="margin" w:xAlign="center" w:y="1"/>
      <w:rPr>
        <w:rStyle w:val="slostrnky"/>
        <w:rFonts w:asciiTheme="majorHAnsi" w:hAnsiTheme="majorHAnsi"/>
        <w:sz w:val="20"/>
        <w:szCs w:val="20"/>
      </w:rPr>
    </w:pPr>
    <w:r w:rsidRPr="002F7883">
      <w:rPr>
        <w:rStyle w:val="slostrnky"/>
        <w:rFonts w:asciiTheme="majorHAnsi" w:hAnsiTheme="majorHAnsi"/>
        <w:sz w:val="20"/>
        <w:szCs w:val="20"/>
      </w:rPr>
      <w:fldChar w:fldCharType="begin"/>
    </w:r>
    <w:r w:rsidRPr="002F7883">
      <w:rPr>
        <w:rStyle w:val="slostrnky"/>
        <w:rFonts w:asciiTheme="majorHAnsi" w:hAnsiTheme="majorHAnsi"/>
        <w:sz w:val="20"/>
        <w:szCs w:val="20"/>
      </w:rPr>
      <w:instrText xml:space="preserve">PAGE  </w:instrText>
    </w:r>
    <w:r w:rsidRPr="002F7883">
      <w:rPr>
        <w:rStyle w:val="slostrnky"/>
        <w:rFonts w:asciiTheme="majorHAnsi" w:hAnsiTheme="majorHAnsi"/>
        <w:sz w:val="20"/>
        <w:szCs w:val="20"/>
      </w:rPr>
      <w:fldChar w:fldCharType="separate"/>
    </w:r>
    <w:r w:rsidR="00607576">
      <w:rPr>
        <w:rStyle w:val="slostrnky"/>
        <w:rFonts w:asciiTheme="majorHAnsi" w:hAnsiTheme="majorHAnsi"/>
        <w:noProof/>
        <w:sz w:val="20"/>
        <w:szCs w:val="20"/>
      </w:rPr>
      <w:t>9</w:t>
    </w:r>
    <w:r w:rsidRPr="002F7883">
      <w:rPr>
        <w:rStyle w:val="slostrnky"/>
        <w:rFonts w:asciiTheme="majorHAnsi" w:hAnsiTheme="majorHAnsi"/>
        <w:sz w:val="20"/>
        <w:szCs w:val="20"/>
      </w:rPr>
      <w:fldChar w:fldCharType="end"/>
    </w:r>
  </w:p>
  <w:p w14:paraId="60ED5319" w14:textId="77777777" w:rsidR="00895DB3" w:rsidRDefault="00895DB3" w:rsidP="00895DB3">
    <w:pPr>
      <w:pStyle w:val="Zpat"/>
      <w:jc w:val="center"/>
      <w:rPr>
        <w:sz w:val="18"/>
        <w:szCs w:val="18"/>
      </w:rPr>
    </w:pPr>
    <w:r>
      <w:rPr>
        <w:noProof/>
        <w:spacing w:val="8"/>
        <w:sz w:val="18"/>
        <w:szCs w:val="18"/>
      </w:rPr>
      <w:drawing>
        <wp:anchor distT="0" distB="0" distL="114300" distR="114300" simplePos="0" relativeHeight="251659264" behindDoc="1" locked="1" layoutInCell="1" allowOverlap="1" wp14:anchorId="2ABBB330" wp14:editId="7DD61412">
          <wp:simplePos x="0" y="0"/>
          <wp:positionH relativeFrom="page">
            <wp:posOffset>0</wp:posOffset>
          </wp:positionH>
          <wp:positionV relativeFrom="page">
            <wp:posOffset>6746875</wp:posOffset>
          </wp:positionV>
          <wp:extent cx="7543800" cy="4000500"/>
          <wp:effectExtent l="0" t="0" r="0" b="0"/>
          <wp:wrapNone/>
          <wp:docPr id="2"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4000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68846" w14:textId="77777777" w:rsidR="005D360A" w:rsidRDefault="005D360A">
      <w:pPr>
        <w:spacing w:after="0" w:line="240" w:lineRule="auto"/>
      </w:pPr>
      <w:r>
        <w:separator/>
      </w:r>
    </w:p>
  </w:footnote>
  <w:footnote w:type="continuationSeparator" w:id="0">
    <w:p w14:paraId="7D12E4F0" w14:textId="77777777" w:rsidR="005D360A" w:rsidRDefault="005D360A">
      <w:pPr>
        <w:spacing w:after="0" w:line="240" w:lineRule="auto"/>
      </w:pPr>
      <w:r>
        <w:continuationSeparator/>
      </w:r>
    </w:p>
  </w:footnote>
  <w:footnote w:id="1">
    <w:p w14:paraId="18CCFC5D" w14:textId="68A8096D" w:rsidR="00895DB3" w:rsidRPr="00886ADE" w:rsidRDefault="00895DB3" w:rsidP="00895DB3">
      <w:pPr>
        <w:pStyle w:val="Textpoznpodarou"/>
        <w:jc w:val="both"/>
        <w:rPr>
          <w:rFonts w:ascii="Arial" w:hAnsi="Arial" w:cs="Arial"/>
          <w:sz w:val="18"/>
        </w:rPr>
      </w:pPr>
      <w:r w:rsidRPr="00886ADE">
        <w:rPr>
          <w:rStyle w:val="Znakapoznpodarou"/>
          <w:rFonts w:ascii="Arial" w:hAnsi="Arial" w:cs="Arial"/>
          <w:sz w:val="18"/>
        </w:rPr>
        <w:footnoteRef/>
      </w:r>
      <w:r w:rsidRPr="00886ADE">
        <w:rPr>
          <w:rFonts w:ascii="Arial" w:hAnsi="Arial" w:cs="Arial"/>
          <w:sz w:val="18"/>
        </w:rPr>
        <w:t xml:space="preserve"> zákon č. 128/2000 Sb., o obcích (obecní zřízení), ve znění pozdějš</w:t>
      </w:r>
      <w:r w:rsidR="00C57EFB">
        <w:rPr>
          <w:rFonts w:ascii="Arial" w:hAnsi="Arial" w:cs="Arial"/>
          <w:sz w:val="18"/>
        </w:rPr>
        <w:t>í</w:t>
      </w:r>
      <w:r w:rsidRPr="00886ADE">
        <w:rPr>
          <w:rFonts w:ascii="Arial" w:hAnsi="Arial" w:cs="Arial"/>
          <w:sz w:val="18"/>
        </w:rPr>
        <w:t>c</w:t>
      </w:r>
      <w:r w:rsidR="00C57EFB">
        <w:rPr>
          <w:rFonts w:ascii="Arial" w:hAnsi="Arial" w:cs="Arial"/>
          <w:sz w:val="18"/>
        </w:rPr>
        <w:t>h</w:t>
      </w:r>
      <w:r w:rsidRPr="00886ADE">
        <w:rPr>
          <w:rFonts w:ascii="Arial" w:hAnsi="Arial" w:cs="Arial"/>
          <w:sz w:val="18"/>
        </w:rPr>
        <w:t xml:space="preserve"> předpisů, dále jen “zákon o obcích”</w:t>
      </w:r>
    </w:p>
  </w:footnote>
  <w:footnote w:id="2">
    <w:p w14:paraId="353B7B11" w14:textId="7A48924E" w:rsidR="00C57EFB" w:rsidRDefault="00C57EFB">
      <w:pPr>
        <w:pStyle w:val="Textpoznpodarou"/>
      </w:pPr>
      <w:r>
        <w:rPr>
          <w:rStyle w:val="Znakapoznpodarou"/>
        </w:rPr>
        <w:footnoteRef/>
      </w:r>
      <w:r>
        <w:t xml:space="preserve"> </w:t>
      </w:r>
      <w:r>
        <w:rPr>
          <w:rFonts w:ascii="Arial" w:hAnsi="Arial" w:cs="Arial"/>
          <w:sz w:val="18"/>
          <w:szCs w:val="18"/>
        </w:rPr>
        <w:t>z</w:t>
      </w:r>
      <w:r w:rsidRPr="00C57EFB">
        <w:rPr>
          <w:rFonts w:ascii="Arial" w:hAnsi="Arial" w:cs="Arial"/>
          <w:sz w:val="18"/>
          <w:szCs w:val="18"/>
        </w:rPr>
        <w:t>ákon č. 131/2000 Sb., o hlavním městě Praze, ve znění pozdějších předpisů</w:t>
      </w:r>
    </w:p>
  </w:footnote>
  <w:footnote w:id="3">
    <w:p w14:paraId="0AFA3F26" w14:textId="77777777" w:rsidR="00895DB3" w:rsidRPr="002F7883" w:rsidRDefault="00895DB3" w:rsidP="00895DB3">
      <w:pPr>
        <w:pStyle w:val="Textpoznpodarou"/>
        <w:jc w:val="both"/>
        <w:rPr>
          <w:rFonts w:asciiTheme="majorHAnsi" w:hAnsiTheme="majorHAnsi" w:cs="Arial"/>
          <w:sz w:val="18"/>
        </w:rPr>
      </w:pPr>
      <w:r w:rsidRPr="00886ADE">
        <w:rPr>
          <w:rStyle w:val="Znakapoznpodarou"/>
          <w:rFonts w:ascii="Arial" w:hAnsi="Arial" w:cs="Arial"/>
          <w:sz w:val="18"/>
        </w:rPr>
        <w:footnoteRef/>
      </w:r>
      <w:r w:rsidR="00091283" w:rsidRPr="00886ADE">
        <w:rPr>
          <w:rFonts w:ascii="Arial" w:hAnsi="Arial" w:cs="Arial"/>
          <w:sz w:val="18"/>
        </w:rPr>
        <w:t xml:space="preserve"> </w:t>
      </w:r>
      <w:r w:rsidRPr="00886ADE">
        <w:rPr>
          <w:rFonts w:ascii="Arial" w:hAnsi="Arial" w:cs="Arial"/>
          <w:sz w:val="18"/>
        </w:rPr>
        <w:t>z</w:t>
      </w:r>
      <w:proofErr w:type="spellStart"/>
      <w:r w:rsidRPr="00886ADE">
        <w:rPr>
          <w:rFonts w:ascii="Arial" w:eastAsia="Arial" w:hAnsi="Arial" w:cs="Arial"/>
          <w:sz w:val="18"/>
          <w:lang w:val="en-US"/>
        </w:rPr>
        <w:t>ákon</w:t>
      </w:r>
      <w:proofErr w:type="spellEnd"/>
      <w:r w:rsidRPr="00886ADE">
        <w:rPr>
          <w:rFonts w:ascii="Arial" w:eastAsia="Arial" w:hAnsi="Arial" w:cs="Arial"/>
          <w:sz w:val="18"/>
          <w:lang w:val="en-US"/>
        </w:rPr>
        <w:t xml:space="preserve"> č. 420/2004 Sb., o </w:t>
      </w:r>
      <w:proofErr w:type="spellStart"/>
      <w:r w:rsidRPr="00886ADE">
        <w:rPr>
          <w:rFonts w:ascii="Arial" w:eastAsia="Arial" w:hAnsi="Arial" w:cs="Arial"/>
          <w:sz w:val="18"/>
          <w:lang w:val="en-US"/>
        </w:rPr>
        <w:t>přezkoumávání</w:t>
      </w:r>
      <w:proofErr w:type="spellEnd"/>
      <w:r w:rsidRPr="00886ADE">
        <w:rPr>
          <w:rFonts w:ascii="Arial" w:eastAsia="Arial" w:hAnsi="Arial" w:cs="Arial"/>
          <w:sz w:val="18"/>
          <w:lang w:val="en-US"/>
        </w:rPr>
        <w:t xml:space="preserve"> </w:t>
      </w:r>
      <w:proofErr w:type="spellStart"/>
      <w:r w:rsidRPr="00886ADE">
        <w:rPr>
          <w:rFonts w:ascii="Arial" w:eastAsia="Arial" w:hAnsi="Arial" w:cs="Arial"/>
          <w:sz w:val="18"/>
          <w:lang w:val="en-US"/>
        </w:rPr>
        <w:t>hospodaření</w:t>
      </w:r>
      <w:proofErr w:type="spellEnd"/>
      <w:r w:rsidRPr="00886ADE">
        <w:rPr>
          <w:rFonts w:ascii="Arial" w:eastAsia="Arial" w:hAnsi="Arial" w:cs="Arial"/>
          <w:sz w:val="18"/>
          <w:lang w:val="en-US"/>
        </w:rPr>
        <w:t xml:space="preserve"> </w:t>
      </w:r>
      <w:proofErr w:type="spellStart"/>
      <w:r w:rsidRPr="00886ADE">
        <w:rPr>
          <w:rFonts w:ascii="Arial" w:eastAsia="Arial" w:hAnsi="Arial" w:cs="Arial"/>
          <w:sz w:val="18"/>
          <w:lang w:val="en-US"/>
        </w:rPr>
        <w:t>územních</w:t>
      </w:r>
      <w:proofErr w:type="spellEnd"/>
      <w:r w:rsidRPr="00886ADE">
        <w:rPr>
          <w:rFonts w:ascii="Arial" w:eastAsia="Arial" w:hAnsi="Arial" w:cs="Arial"/>
          <w:sz w:val="18"/>
          <w:lang w:val="en-US"/>
        </w:rPr>
        <w:t xml:space="preserve"> </w:t>
      </w:r>
      <w:proofErr w:type="spellStart"/>
      <w:r w:rsidRPr="00886ADE">
        <w:rPr>
          <w:rFonts w:ascii="Arial" w:eastAsia="Arial" w:hAnsi="Arial" w:cs="Arial"/>
          <w:sz w:val="18"/>
          <w:lang w:val="en-US"/>
        </w:rPr>
        <w:t>samosprávných</w:t>
      </w:r>
      <w:proofErr w:type="spellEnd"/>
      <w:r w:rsidRPr="00886ADE">
        <w:rPr>
          <w:rFonts w:ascii="Arial" w:eastAsia="Arial" w:hAnsi="Arial" w:cs="Arial"/>
          <w:sz w:val="18"/>
          <w:lang w:val="en-US"/>
        </w:rPr>
        <w:t xml:space="preserve"> </w:t>
      </w:r>
      <w:proofErr w:type="spellStart"/>
      <w:r w:rsidRPr="00886ADE">
        <w:rPr>
          <w:rFonts w:ascii="Arial" w:eastAsia="Arial" w:hAnsi="Arial" w:cs="Arial"/>
          <w:sz w:val="18"/>
          <w:lang w:val="en-US"/>
        </w:rPr>
        <w:t>celků</w:t>
      </w:r>
      <w:proofErr w:type="spellEnd"/>
      <w:r w:rsidRPr="00886ADE">
        <w:rPr>
          <w:rFonts w:ascii="Arial" w:eastAsia="Arial" w:hAnsi="Arial" w:cs="Arial"/>
          <w:sz w:val="18"/>
          <w:lang w:val="en-US"/>
        </w:rPr>
        <w:t xml:space="preserve"> a </w:t>
      </w:r>
      <w:proofErr w:type="spellStart"/>
      <w:r w:rsidRPr="00886ADE">
        <w:rPr>
          <w:rFonts w:ascii="Arial" w:eastAsia="Arial" w:hAnsi="Arial" w:cs="Arial"/>
          <w:sz w:val="18"/>
          <w:lang w:val="en-US"/>
        </w:rPr>
        <w:t>dobrovolných</w:t>
      </w:r>
      <w:proofErr w:type="spellEnd"/>
      <w:r w:rsidRPr="00886ADE">
        <w:rPr>
          <w:rFonts w:ascii="Arial" w:eastAsia="Arial" w:hAnsi="Arial" w:cs="Arial"/>
          <w:sz w:val="18"/>
          <w:lang w:val="en-US"/>
        </w:rPr>
        <w:t xml:space="preserve"> </w:t>
      </w:r>
      <w:proofErr w:type="spellStart"/>
      <w:r w:rsidRPr="00886ADE">
        <w:rPr>
          <w:rFonts w:ascii="Arial" w:eastAsia="Arial" w:hAnsi="Arial" w:cs="Arial"/>
          <w:sz w:val="18"/>
          <w:lang w:val="en-US"/>
        </w:rPr>
        <w:t>svazků</w:t>
      </w:r>
      <w:proofErr w:type="spellEnd"/>
      <w:r w:rsidRPr="00886ADE">
        <w:rPr>
          <w:rFonts w:ascii="Arial" w:eastAsia="Arial" w:hAnsi="Arial" w:cs="Arial"/>
          <w:sz w:val="18"/>
          <w:lang w:val="en-US"/>
        </w:rPr>
        <w:t xml:space="preserve"> </w:t>
      </w:r>
      <w:proofErr w:type="spellStart"/>
      <w:r w:rsidRPr="00886ADE">
        <w:rPr>
          <w:rFonts w:ascii="Arial" w:eastAsia="Arial" w:hAnsi="Arial" w:cs="Arial"/>
          <w:sz w:val="18"/>
          <w:lang w:val="en-US"/>
        </w:rPr>
        <w:t>obcí</w:t>
      </w:r>
      <w:proofErr w:type="spellEnd"/>
      <w:r w:rsidRPr="00886ADE">
        <w:rPr>
          <w:rFonts w:ascii="Arial" w:eastAsia="Arial" w:hAnsi="Arial" w:cs="Arial"/>
          <w:sz w:val="18"/>
          <w:lang w:val="en-US"/>
        </w:rPr>
        <w:t xml:space="preserve">, </w:t>
      </w:r>
      <w:proofErr w:type="spellStart"/>
      <w:r w:rsidRPr="00886ADE">
        <w:rPr>
          <w:rFonts w:ascii="Arial" w:eastAsia="Arial" w:hAnsi="Arial" w:cs="Arial"/>
          <w:sz w:val="18"/>
          <w:lang w:val="en-US"/>
        </w:rPr>
        <w:t>ve</w:t>
      </w:r>
      <w:proofErr w:type="spellEnd"/>
      <w:r w:rsidRPr="00886ADE">
        <w:rPr>
          <w:rFonts w:ascii="Arial" w:eastAsia="Arial" w:hAnsi="Arial" w:cs="Arial"/>
          <w:sz w:val="18"/>
          <w:lang w:val="en-US"/>
        </w:rPr>
        <w:t xml:space="preserve"> </w:t>
      </w:r>
      <w:proofErr w:type="spellStart"/>
      <w:r w:rsidRPr="00886ADE">
        <w:rPr>
          <w:rFonts w:ascii="Arial" w:eastAsia="Arial" w:hAnsi="Arial" w:cs="Arial"/>
          <w:sz w:val="18"/>
          <w:lang w:val="en-US"/>
        </w:rPr>
        <w:t>znění</w:t>
      </w:r>
      <w:proofErr w:type="spellEnd"/>
      <w:r w:rsidRPr="00886ADE">
        <w:rPr>
          <w:rFonts w:ascii="Arial" w:eastAsia="Arial" w:hAnsi="Arial" w:cs="Arial"/>
          <w:sz w:val="18"/>
          <w:lang w:val="en-US"/>
        </w:rPr>
        <w:t xml:space="preserve"> </w:t>
      </w:r>
      <w:proofErr w:type="spellStart"/>
      <w:r w:rsidRPr="00886ADE">
        <w:rPr>
          <w:rFonts w:ascii="Arial" w:eastAsia="Arial" w:hAnsi="Arial" w:cs="Arial"/>
          <w:sz w:val="18"/>
          <w:lang w:val="en-US"/>
        </w:rPr>
        <w:t>pozdějších</w:t>
      </w:r>
      <w:proofErr w:type="spellEnd"/>
      <w:r w:rsidRPr="00886ADE">
        <w:rPr>
          <w:rFonts w:ascii="Arial" w:eastAsia="Arial" w:hAnsi="Arial" w:cs="Arial"/>
          <w:sz w:val="18"/>
          <w:lang w:val="en-US"/>
        </w:rPr>
        <w:t xml:space="preserve"> </w:t>
      </w:r>
      <w:proofErr w:type="spellStart"/>
      <w:r w:rsidRPr="00886ADE">
        <w:rPr>
          <w:rFonts w:ascii="Arial" w:eastAsia="Arial" w:hAnsi="Arial" w:cs="Arial"/>
          <w:sz w:val="18"/>
          <w:lang w:val="en-US"/>
        </w:rPr>
        <w:t>předpisů</w:t>
      </w:r>
      <w:proofErr w:type="spellEnd"/>
      <w:r w:rsidRPr="00886ADE">
        <w:rPr>
          <w:rFonts w:ascii="Arial" w:eastAsia="Arial" w:hAnsi="Arial" w:cs="Arial"/>
          <w:sz w:val="18"/>
          <w:lang w:val="en-US"/>
        </w:rPr>
        <w:t xml:space="preserve">, </w:t>
      </w:r>
      <w:proofErr w:type="spellStart"/>
      <w:r w:rsidRPr="00886ADE">
        <w:rPr>
          <w:rFonts w:ascii="Arial" w:eastAsia="Arial" w:hAnsi="Arial" w:cs="Arial"/>
          <w:sz w:val="18"/>
          <w:lang w:val="en-US"/>
        </w:rPr>
        <w:t>dále</w:t>
      </w:r>
      <w:proofErr w:type="spellEnd"/>
      <w:r w:rsidRPr="00886ADE">
        <w:rPr>
          <w:rFonts w:ascii="Arial" w:eastAsia="Arial" w:hAnsi="Arial" w:cs="Arial"/>
          <w:sz w:val="18"/>
          <w:lang w:val="en-US"/>
        </w:rPr>
        <w:t xml:space="preserve"> </w:t>
      </w:r>
      <w:proofErr w:type="spellStart"/>
      <w:r w:rsidRPr="00886ADE">
        <w:rPr>
          <w:rFonts w:ascii="Arial" w:eastAsia="Arial" w:hAnsi="Arial" w:cs="Arial"/>
          <w:sz w:val="18"/>
          <w:lang w:val="en-US"/>
        </w:rPr>
        <w:t>jen</w:t>
      </w:r>
      <w:proofErr w:type="spellEnd"/>
      <w:r w:rsidRPr="00886ADE">
        <w:rPr>
          <w:rFonts w:ascii="Arial" w:eastAsia="Arial" w:hAnsi="Arial" w:cs="Arial"/>
          <w:sz w:val="18"/>
          <w:lang w:val="en-US"/>
        </w:rPr>
        <w:t xml:space="preserve"> “</w:t>
      </w:r>
      <w:proofErr w:type="spellStart"/>
      <w:r w:rsidRPr="00886ADE">
        <w:rPr>
          <w:rFonts w:ascii="Arial" w:eastAsia="Arial" w:hAnsi="Arial" w:cs="Arial"/>
          <w:sz w:val="18"/>
          <w:lang w:val="en-US"/>
        </w:rPr>
        <w:t>zákon</w:t>
      </w:r>
      <w:proofErr w:type="spellEnd"/>
      <w:r w:rsidRPr="00886ADE">
        <w:rPr>
          <w:rFonts w:ascii="Arial" w:eastAsia="Arial" w:hAnsi="Arial" w:cs="Arial"/>
          <w:sz w:val="18"/>
          <w:lang w:val="en-US"/>
        </w:rPr>
        <w:t xml:space="preserve"> o </w:t>
      </w:r>
      <w:proofErr w:type="spellStart"/>
      <w:r w:rsidRPr="00886ADE">
        <w:rPr>
          <w:rFonts w:ascii="Arial" w:eastAsia="Arial" w:hAnsi="Arial" w:cs="Arial"/>
          <w:sz w:val="18"/>
          <w:lang w:val="en-US"/>
        </w:rPr>
        <w:t>přezkoumávání</w:t>
      </w:r>
      <w:proofErr w:type="spellEnd"/>
      <w:r w:rsidRPr="00886ADE">
        <w:rPr>
          <w:rFonts w:ascii="Arial" w:eastAsia="Arial" w:hAnsi="Arial" w:cs="Arial"/>
          <w:sz w:val="18"/>
          <w:lang w:val="en-US"/>
        </w:rPr>
        <w:t xml:space="preserve"> </w:t>
      </w:r>
      <w:proofErr w:type="spellStart"/>
      <w:r w:rsidRPr="00886ADE">
        <w:rPr>
          <w:rFonts w:ascii="Arial" w:eastAsia="Arial" w:hAnsi="Arial" w:cs="Arial"/>
          <w:sz w:val="18"/>
          <w:lang w:val="en-US"/>
        </w:rPr>
        <w:t>hospodaření</w:t>
      </w:r>
      <w:proofErr w:type="spellEnd"/>
      <w:r w:rsidRPr="00886ADE">
        <w:rPr>
          <w:rFonts w:ascii="Arial" w:eastAsia="Arial" w:hAnsi="Arial" w:cs="Arial"/>
          <w:sz w:val="18"/>
          <w:lang w:val="en-US"/>
        </w:rPr>
        <w:t>”</w:t>
      </w:r>
    </w:p>
  </w:footnote>
  <w:footnote w:id="4">
    <w:p w14:paraId="3D555398" w14:textId="77777777" w:rsidR="00895DB3" w:rsidRPr="00917418" w:rsidRDefault="00895DB3" w:rsidP="00895DB3">
      <w:pPr>
        <w:pStyle w:val="Textpoznpodarou"/>
        <w:jc w:val="both"/>
        <w:rPr>
          <w:rFonts w:ascii="Arial" w:eastAsia="Arial" w:hAnsi="Arial" w:cs="Arial"/>
          <w:sz w:val="18"/>
        </w:rPr>
      </w:pPr>
      <w:r w:rsidRPr="00917418">
        <w:rPr>
          <w:rStyle w:val="Znakapoznpodarou"/>
          <w:rFonts w:ascii="Arial" w:hAnsi="Arial" w:cs="Arial"/>
          <w:sz w:val="18"/>
        </w:rPr>
        <w:footnoteRef/>
      </w:r>
      <w:r w:rsidRPr="00917418">
        <w:rPr>
          <w:rFonts w:ascii="Arial" w:hAnsi="Arial" w:cs="Arial"/>
          <w:sz w:val="18"/>
        </w:rPr>
        <w:t xml:space="preserve"> </w:t>
      </w:r>
      <w:r w:rsidRPr="00917418">
        <w:rPr>
          <w:rFonts w:ascii="Arial" w:eastAsia="Arial" w:hAnsi="Arial" w:cs="Arial"/>
          <w:sz w:val="18"/>
          <w:lang w:val="en-US"/>
        </w:rPr>
        <w:t xml:space="preserve">§ 4 </w:t>
      </w:r>
      <w:proofErr w:type="spellStart"/>
      <w:r w:rsidRPr="00917418">
        <w:rPr>
          <w:rFonts w:ascii="Arial" w:eastAsia="Arial" w:hAnsi="Arial" w:cs="Arial"/>
          <w:sz w:val="18"/>
          <w:lang w:val="en-US"/>
        </w:rPr>
        <w:t>odst</w:t>
      </w:r>
      <w:proofErr w:type="spellEnd"/>
      <w:r w:rsidRPr="00917418">
        <w:rPr>
          <w:rFonts w:ascii="Arial" w:eastAsia="Arial" w:hAnsi="Arial" w:cs="Arial"/>
          <w:sz w:val="18"/>
          <w:lang w:val="en-US"/>
        </w:rPr>
        <w:t xml:space="preserve">. 1 </w:t>
      </w:r>
      <w:proofErr w:type="spellStart"/>
      <w:r w:rsidRPr="00917418">
        <w:rPr>
          <w:rFonts w:ascii="Arial" w:eastAsia="Arial" w:hAnsi="Arial" w:cs="Arial"/>
          <w:sz w:val="18"/>
          <w:lang w:val="en-US"/>
        </w:rPr>
        <w:t>zákona</w:t>
      </w:r>
      <w:proofErr w:type="spellEnd"/>
      <w:r w:rsidRPr="00917418">
        <w:rPr>
          <w:rFonts w:ascii="Arial" w:eastAsia="Arial" w:hAnsi="Arial" w:cs="Arial"/>
          <w:sz w:val="18"/>
          <w:lang w:val="en-US"/>
        </w:rPr>
        <w:t xml:space="preserve"> č. 2/1969 Sb., o </w:t>
      </w:r>
      <w:proofErr w:type="spellStart"/>
      <w:r w:rsidRPr="00917418">
        <w:rPr>
          <w:rFonts w:ascii="Arial" w:eastAsia="Arial" w:hAnsi="Arial" w:cs="Arial"/>
          <w:sz w:val="18"/>
          <w:lang w:val="en-US"/>
        </w:rPr>
        <w:t>zřízení</w:t>
      </w:r>
      <w:proofErr w:type="spellEnd"/>
      <w:r w:rsidRPr="00917418">
        <w:rPr>
          <w:rFonts w:ascii="Arial" w:eastAsia="Arial" w:hAnsi="Arial" w:cs="Arial"/>
          <w:sz w:val="18"/>
          <w:lang w:val="en-US"/>
        </w:rPr>
        <w:t xml:space="preserve"> </w:t>
      </w:r>
      <w:proofErr w:type="spellStart"/>
      <w:r w:rsidRPr="00917418">
        <w:rPr>
          <w:rFonts w:ascii="Arial" w:eastAsia="Arial" w:hAnsi="Arial" w:cs="Arial"/>
          <w:sz w:val="18"/>
          <w:lang w:val="en-US"/>
        </w:rPr>
        <w:t>ministerstev</w:t>
      </w:r>
      <w:proofErr w:type="spellEnd"/>
      <w:r w:rsidRPr="00917418">
        <w:rPr>
          <w:rFonts w:ascii="Arial" w:eastAsia="Arial" w:hAnsi="Arial" w:cs="Arial"/>
          <w:sz w:val="18"/>
          <w:lang w:val="en-US"/>
        </w:rPr>
        <w:t xml:space="preserve"> a </w:t>
      </w:r>
      <w:proofErr w:type="spellStart"/>
      <w:r w:rsidRPr="00917418">
        <w:rPr>
          <w:rFonts w:ascii="Arial" w:eastAsia="Arial" w:hAnsi="Arial" w:cs="Arial"/>
          <w:sz w:val="18"/>
          <w:lang w:val="en-US"/>
        </w:rPr>
        <w:t>jiných</w:t>
      </w:r>
      <w:proofErr w:type="spellEnd"/>
      <w:r w:rsidRPr="00917418">
        <w:rPr>
          <w:rFonts w:ascii="Arial" w:eastAsia="Arial" w:hAnsi="Arial" w:cs="Arial"/>
          <w:sz w:val="18"/>
          <w:lang w:val="en-US"/>
        </w:rPr>
        <w:t xml:space="preserve"> </w:t>
      </w:r>
      <w:proofErr w:type="spellStart"/>
      <w:r w:rsidRPr="00917418">
        <w:rPr>
          <w:rFonts w:ascii="Arial" w:eastAsia="Arial" w:hAnsi="Arial" w:cs="Arial"/>
          <w:sz w:val="18"/>
          <w:lang w:val="en-US"/>
        </w:rPr>
        <w:t>ústředních</w:t>
      </w:r>
      <w:proofErr w:type="spellEnd"/>
      <w:r w:rsidRPr="00917418">
        <w:rPr>
          <w:rFonts w:ascii="Arial" w:eastAsia="Arial" w:hAnsi="Arial" w:cs="Arial"/>
          <w:sz w:val="18"/>
          <w:lang w:val="en-US"/>
        </w:rPr>
        <w:t xml:space="preserve"> </w:t>
      </w:r>
      <w:proofErr w:type="spellStart"/>
      <w:r w:rsidRPr="00917418">
        <w:rPr>
          <w:rFonts w:ascii="Arial" w:eastAsia="Arial" w:hAnsi="Arial" w:cs="Arial"/>
          <w:sz w:val="18"/>
          <w:lang w:val="en-US"/>
        </w:rPr>
        <w:t>orgánů</w:t>
      </w:r>
      <w:proofErr w:type="spellEnd"/>
      <w:r w:rsidRPr="00917418">
        <w:rPr>
          <w:rFonts w:ascii="Arial" w:eastAsia="Arial" w:hAnsi="Arial" w:cs="Arial"/>
          <w:sz w:val="18"/>
          <w:lang w:val="en-US"/>
        </w:rPr>
        <w:t xml:space="preserve"> </w:t>
      </w:r>
      <w:proofErr w:type="spellStart"/>
      <w:r w:rsidRPr="00917418">
        <w:rPr>
          <w:rFonts w:ascii="Arial" w:eastAsia="Arial" w:hAnsi="Arial" w:cs="Arial"/>
          <w:sz w:val="18"/>
          <w:lang w:val="en-US"/>
        </w:rPr>
        <w:t>státní</w:t>
      </w:r>
      <w:proofErr w:type="spellEnd"/>
      <w:r w:rsidRPr="00917418">
        <w:rPr>
          <w:rFonts w:ascii="Arial" w:eastAsia="Arial" w:hAnsi="Arial" w:cs="Arial"/>
          <w:sz w:val="18"/>
          <w:lang w:val="en-US"/>
        </w:rPr>
        <w:t xml:space="preserve"> </w:t>
      </w:r>
      <w:proofErr w:type="spellStart"/>
      <w:r w:rsidRPr="00917418">
        <w:rPr>
          <w:rFonts w:ascii="Arial" w:eastAsia="Arial" w:hAnsi="Arial" w:cs="Arial"/>
          <w:sz w:val="18"/>
          <w:lang w:val="en-US"/>
        </w:rPr>
        <w:t>správy</w:t>
      </w:r>
      <w:proofErr w:type="spellEnd"/>
      <w:r w:rsidRPr="00917418">
        <w:rPr>
          <w:rFonts w:ascii="Arial" w:eastAsia="Arial" w:hAnsi="Arial" w:cs="Arial"/>
          <w:sz w:val="18"/>
          <w:lang w:val="en-US"/>
        </w:rPr>
        <w:t xml:space="preserve"> </w:t>
      </w:r>
      <w:proofErr w:type="spellStart"/>
      <w:r w:rsidRPr="00917418">
        <w:rPr>
          <w:rFonts w:ascii="Arial" w:eastAsia="Arial" w:hAnsi="Arial" w:cs="Arial"/>
          <w:sz w:val="18"/>
          <w:lang w:val="en-US"/>
        </w:rPr>
        <w:t>České</w:t>
      </w:r>
      <w:proofErr w:type="spellEnd"/>
      <w:r w:rsidRPr="00917418">
        <w:rPr>
          <w:rFonts w:ascii="Arial" w:eastAsia="Arial" w:hAnsi="Arial" w:cs="Arial"/>
          <w:sz w:val="18"/>
          <w:lang w:val="en-US"/>
        </w:rPr>
        <w:t xml:space="preserve"> </w:t>
      </w:r>
      <w:proofErr w:type="spellStart"/>
      <w:r w:rsidRPr="00917418">
        <w:rPr>
          <w:rFonts w:ascii="Arial" w:eastAsia="Arial" w:hAnsi="Arial" w:cs="Arial"/>
          <w:sz w:val="18"/>
          <w:lang w:val="en-US"/>
        </w:rPr>
        <w:t>republiky</w:t>
      </w:r>
      <w:proofErr w:type="spellEnd"/>
      <w:r w:rsidRPr="00917418">
        <w:rPr>
          <w:rFonts w:ascii="Arial" w:eastAsia="Arial" w:hAnsi="Arial" w:cs="Arial"/>
          <w:sz w:val="18"/>
          <w:lang w:val="en-US"/>
        </w:rPr>
        <w:t xml:space="preserve">, </w:t>
      </w:r>
      <w:proofErr w:type="spellStart"/>
      <w:r w:rsidRPr="00917418">
        <w:rPr>
          <w:rFonts w:ascii="Arial" w:eastAsia="Arial" w:hAnsi="Arial" w:cs="Arial"/>
          <w:sz w:val="18"/>
          <w:lang w:val="en-US"/>
        </w:rPr>
        <w:t>ve</w:t>
      </w:r>
      <w:proofErr w:type="spellEnd"/>
      <w:r w:rsidRPr="00917418">
        <w:rPr>
          <w:rFonts w:ascii="Arial" w:eastAsia="Arial" w:hAnsi="Arial" w:cs="Arial"/>
          <w:sz w:val="18"/>
          <w:lang w:val="en-US"/>
        </w:rPr>
        <w:t xml:space="preserve"> </w:t>
      </w:r>
      <w:proofErr w:type="spellStart"/>
      <w:r w:rsidRPr="00917418">
        <w:rPr>
          <w:rFonts w:ascii="Arial" w:eastAsia="Arial" w:hAnsi="Arial" w:cs="Arial"/>
          <w:sz w:val="18"/>
          <w:lang w:val="en-US"/>
        </w:rPr>
        <w:t>znění</w:t>
      </w:r>
      <w:proofErr w:type="spellEnd"/>
      <w:r w:rsidRPr="00917418">
        <w:rPr>
          <w:rFonts w:ascii="Arial" w:eastAsia="Arial" w:hAnsi="Arial" w:cs="Arial"/>
          <w:sz w:val="18"/>
          <w:lang w:val="en-US"/>
        </w:rPr>
        <w:t xml:space="preserve"> </w:t>
      </w:r>
      <w:proofErr w:type="spellStart"/>
      <w:r w:rsidRPr="00917418">
        <w:rPr>
          <w:rFonts w:ascii="Arial" w:eastAsia="Arial" w:hAnsi="Arial" w:cs="Arial"/>
          <w:sz w:val="18"/>
          <w:lang w:val="en-US"/>
        </w:rPr>
        <w:t>pozdějších</w:t>
      </w:r>
      <w:proofErr w:type="spellEnd"/>
      <w:r w:rsidRPr="00917418">
        <w:rPr>
          <w:rFonts w:ascii="Arial" w:eastAsia="Arial" w:hAnsi="Arial" w:cs="Arial"/>
          <w:sz w:val="18"/>
          <w:lang w:val="en-US"/>
        </w:rPr>
        <w:t xml:space="preserve"> </w:t>
      </w:r>
      <w:proofErr w:type="spellStart"/>
      <w:r w:rsidRPr="00917418">
        <w:rPr>
          <w:rFonts w:ascii="Arial" w:eastAsia="Arial" w:hAnsi="Arial" w:cs="Arial"/>
          <w:sz w:val="18"/>
          <w:lang w:val="en-US"/>
        </w:rPr>
        <w:t>předpisů</w:t>
      </w:r>
      <w:proofErr w:type="spellEnd"/>
    </w:p>
  </w:footnote>
  <w:footnote w:id="5">
    <w:p w14:paraId="0D74D04E" w14:textId="04FA5975" w:rsidR="00895DB3" w:rsidRDefault="00895DB3" w:rsidP="00895DB3">
      <w:pPr>
        <w:pStyle w:val="Textpoznpodarou"/>
        <w:jc w:val="both"/>
      </w:pPr>
      <w:r w:rsidRPr="00917418">
        <w:rPr>
          <w:rStyle w:val="Znakapoznpodarou"/>
          <w:rFonts w:ascii="Arial" w:hAnsi="Arial" w:cs="Arial"/>
          <w:sz w:val="18"/>
        </w:rPr>
        <w:footnoteRef/>
      </w:r>
      <w:r w:rsidRPr="00917418">
        <w:rPr>
          <w:rFonts w:ascii="Arial" w:hAnsi="Arial" w:cs="Arial"/>
          <w:sz w:val="18"/>
        </w:rPr>
        <w:t xml:space="preserve"> </w:t>
      </w:r>
      <w:proofErr w:type="spellStart"/>
      <w:r w:rsidRPr="00917418">
        <w:rPr>
          <w:rFonts w:ascii="Arial" w:eastAsia="Arial" w:hAnsi="Arial" w:cs="Arial"/>
          <w:sz w:val="18"/>
          <w:lang w:val="en-US"/>
        </w:rPr>
        <w:t>zákon</w:t>
      </w:r>
      <w:proofErr w:type="spellEnd"/>
      <w:r w:rsidRPr="00917418">
        <w:rPr>
          <w:rFonts w:ascii="Arial" w:eastAsia="Arial" w:hAnsi="Arial" w:cs="Arial"/>
          <w:sz w:val="18"/>
          <w:lang w:val="en-US"/>
        </w:rPr>
        <w:t xml:space="preserve"> č. 250/2000 Sb., o </w:t>
      </w:r>
      <w:proofErr w:type="spellStart"/>
      <w:r w:rsidRPr="00917418">
        <w:rPr>
          <w:rFonts w:ascii="Arial" w:eastAsia="Arial" w:hAnsi="Arial" w:cs="Arial"/>
          <w:sz w:val="18"/>
          <w:lang w:val="en-US"/>
        </w:rPr>
        <w:t>rozpočtových</w:t>
      </w:r>
      <w:proofErr w:type="spellEnd"/>
      <w:r w:rsidRPr="00917418">
        <w:rPr>
          <w:rFonts w:ascii="Arial" w:eastAsia="Arial" w:hAnsi="Arial" w:cs="Arial"/>
          <w:sz w:val="18"/>
          <w:lang w:val="en-US"/>
        </w:rPr>
        <w:t xml:space="preserve"> </w:t>
      </w:r>
      <w:proofErr w:type="spellStart"/>
      <w:r w:rsidRPr="00917418">
        <w:rPr>
          <w:rFonts w:ascii="Arial" w:eastAsia="Arial" w:hAnsi="Arial" w:cs="Arial"/>
          <w:sz w:val="18"/>
          <w:lang w:val="en-US"/>
        </w:rPr>
        <w:t>pravidlech</w:t>
      </w:r>
      <w:proofErr w:type="spellEnd"/>
      <w:r w:rsidRPr="00917418">
        <w:rPr>
          <w:rFonts w:ascii="Arial" w:eastAsia="Arial" w:hAnsi="Arial" w:cs="Arial"/>
          <w:sz w:val="18"/>
          <w:lang w:val="en-US"/>
        </w:rPr>
        <w:t xml:space="preserve"> </w:t>
      </w:r>
      <w:proofErr w:type="spellStart"/>
      <w:r w:rsidRPr="00917418">
        <w:rPr>
          <w:rFonts w:ascii="Arial" w:eastAsia="Arial" w:hAnsi="Arial" w:cs="Arial"/>
          <w:sz w:val="18"/>
          <w:lang w:val="en-US"/>
        </w:rPr>
        <w:t>územních</w:t>
      </w:r>
      <w:proofErr w:type="spellEnd"/>
      <w:r w:rsidRPr="00917418">
        <w:rPr>
          <w:rFonts w:ascii="Arial" w:eastAsia="Arial" w:hAnsi="Arial" w:cs="Arial"/>
          <w:sz w:val="18"/>
          <w:lang w:val="en-US"/>
        </w:rPr>
        <w:t xml:space="preserve"> </w:t>
      </w:r>
      <w:proofErr w:type="spellStart"/>
      <w:r w:rsidRPr="00917418">
        <w:rPr>
          <w:rFonts w:ascii="Arial" w:eastAsia="Arial" w:hAnsi="Arial" w:cs="Arial"/>
          <w:sz w:val="18"/>
          <w:lang w:val="en-US"/>
        </w:rPr>
        <w:t>rozpočtů</w:t>
      </w:r>
      <w:proofErr w:type="spellEnd"/>
      <w:r w:rsidRPr="00917418">
        <w:rPr>
          <w:rFonts w:ascii="Arial" w:eastAsia="Arial" w:hAnsi="Arial" w:cs="Arial"/>
          <w:sz w:val="18"/>
          <w:lang w:val="en-US"/>
        </w:rPr>
        <w:t xml:space="preserve">, </w:t>
      </w:r>
      <w:proofErr w:type="spellStart"/>
      <w:r w:rsidRPr="00917418">
        <w:rPr>
          <w:rFonts w:ascii="Arial" w:eastAsia="Arial" w:hAnsi="Arial" w:cs="Arial"/>
          <w:sz w:val="18"/>
          <w:lang w:val="en-US"/>
        </w:rPr>
        <w:t>ve</w:t>
      </w:r>
      <w:proofErr w:type="spellEnd"/>
      <w:r w:rsidRPr="00917418">
        <w:rPr>
          <w:rFonts w:ascii="Arial" w:eastAsia="Arial" w:hAnsi="Arial" w:cs="Arial"/>
          <w:sz w:val="18"/>
          <w:lang w:val="en-US"/>
        </w:rPr>
        <w:t xml:space="preserve"> </w:t>
      </w:r>
      <w:proofErr w:type="spellStart"/>
      <w:r w:rsidRPr="00917418">
        <w:rPr>
          <w:rFonts w:ascii="Arial" w:eastAsia="Arial" w:hAnsi="Arial" w:cs="Arial"/>
          <w:sz w:val="18"/>
          <w:lang w:val="en-US"/>
        </w:rPr>
        <w:t>znění</w:t>
      </w:r>
      <w:proofErr w:type="spellEnd"/>
      <w:r w:rsidRPr="00917418">
        <w:rPr>
          <w:rFonts w:ascii="Arial" w:eastAsia="Arial" w:hAnsi="Arial" w:cs="Arial"/>
          <w:sz w:val="18"/>
          <w:lang w:val="en-US"/>
        </w:rPr>
        <w:t xml:space="preserve"> </w:t>
      </w:r>
      <w:proofErr w:type="spellStart"/>
      <w:r w:rsidRPr="00917418">
        <w:rPr>
          <w:rFonts w:ascii="Arial" w:eastAsia="Arial" w:hAnsi="Arial" w:cs="Arial"/>
          <w:sz w:val="18"/>
          <w:lang w:val="en-US"/>
        </w:rPr>
        <w:t>pozdějších</w:t>
      </w:r>
      <w:proofErr w:type="spellEnd"/>
      <w:r w:rsidRPr="00917418">
        <w:rPr>
          <w:rFonts w:ascii="Arial" w:eastAsia="Arial" w:hAnsi="Arial" w:cs="Arial"/>
          <w:sz w:val="18"/>
          <w:lang w:val="en-US"/>
        </w:rPr>
        <w:t xml:space="preserve"> </w:t>
      </w:r>
      <w:proofErr w:type="spellStart"/>
      <w:r w:rsidRPr="00917418">
        <w:rPr>
          <w:rFonts w:ascii="Arial" w:eastAsia="Arial" w:hAnsi="Arial" w:cs="Arial"/>
          <w:sz w:val="18"/>
          <w:lang w:val="en-US"/>
        </w:rPr>
        <w:t>předpisů</w:t>
      </w:r>
      <w:proofErr w:type="spellEnd"/>
      <w:r w:rsidRPr="00917418">
        <w:rPr>
          <w:rFonts w:ascii="Arial" w:eastAsia="Arial" w:hAnsi="Arial" w:cs="Arial"/>
          <w:sz w:val="18"/>
          <w:lang w:val="en-US"/>
        </w:rPr>
        <w:t xml:space="preserve"> (</w:t>
      </w:r>
      <w:proofErr w:type="spellStart"/>
      <w:r w:rsidRPr="00917418">
        <w:rPr>
          <w:rFonts w:ascii="Arial" w:eastAsia="Arial" w:hAnsi="Arial" w:cs="Arial"/>
          <w:sz w:val="18"/>
          <w:lang w:val="en-US"/>
        </w:rPr>
        <w:t>dále</w:t>
      </w:r>
      <w:proofErr w:type="spellEnd"/>
      <w:r w:rsidRPr="00917418">
        <w:rPr>
          <w:rFonts w:ascii="Arial" w:eastAsia="Arial" w:hAnsi="Arial" w:cs="Arial"/>
          <w:sz w:val="18"/>
          <w:lang w:val="en-US"/>
        </w:rPr>
        <w:t xml:space="preserve"> </w:t>
      </w:r>
      <w:proofErr w:type="spellStart"/>
      <w:r w:rsidRPr="00917418">
        <w:rPr>
          <w:rFonts w:ascii="Arial" w:eastAsia="Arial" w:hAnsi="Arial" w:cs="Arial"/>
          <w:sz w:val="18"/>
          <w:lang w:val="en-US"/>
        </w:rPr>
        <w:t>jen</w:t>
      </w:r>
      <w:proofErr w:type="spellEnd"/>
      <w:r w:rsidRPr="00917418">
        <w:rPr>
          <w:rFonts w:ascii="Arial" w:eastAsia="Arial" w:hAnsi="Arial" w:cs="Arial"/>
          <w:sz w:val="18"/>
          <w:lang w:val="en-US"/>
        </w:rPr>
        <w:t xml:space="preserve"> „</w:t>
      </w:r>
      <w:proofErr w:type="spellStart"/>
      <w:r w:rsidRPr="00917418">
        <w:rPr>
          <w:rFonts w:ascii="Arial" w:eastAsia="Arial" w:hAnsi="Arial" w:cs="Arial"/>
          <w:sz w:val="18"/>
          <w:lang w:val="en-US"/>
        </w:rPr>
        <w:t>zákon</w:t>
      </w:r>
      <w:proofErr w:type="spellEnd"/>
      <w:r w:rsidRPr="00917418">
        <w:rPr>
          <w:rFonts w:ascii="Arial" w:eastAsia="Arial" w:hAnsi="Arial" w:cs="Arial"/>
          <w:sz w:val="18"/>
          <w:lang w:val="en-US"/>
        </w:rPr>
        <w:t xml:space="preserve"> o </w:t>
      </w:r>
      <w:proofErr w:type="spellStart"/>
      <w:r w:rsidRPr="00917418">
        <w:rPr>
          <w:rFonts w:ascii="Arial" w:eastAsia="Arial" w:hAnsi="Arial" w:cs="Arial"/>
          <w:sz w:val="18"/>
          <w:lang w:val="en-US"/>
        </w:rPr>
        <w:t>rozpočtových</w:t>
      </w:r>
      <w:proofErr w:type="spellEnd"/>
      <w:r w:rsidRPr="00917418">
        <w:rPr>
          <w:rFonts w:ascii="Arial" w:eastAsia="Arial" w:hAnsi="Arial" w:cs="Arial"/>
          <w:sz w:val="18"/>
          <w:lang w:val="en-US"/>
        </w:rPr>
        <w:t xml:space="preserve"> </w:t>
      </w:r>
      <w:proofErr w:type="spellStart"/>
      <w:r w:rsidRPr="00917418">
        <w:rPr>
          <w:rFonts w:ascii="Arial" w:eastAsia="Arial" w:hAnsi="Arial" w:cs="Arial"/>
          <w:sz w:val="18"/>
          <w:lang w:val="en-US"/>
        </w:rPr>
        <w:t>pravidlech</w:t>
      </w:r>
      <w:proofErr w:type="spellEnd"/>
      <w:r w:rsidRPr="00917418">
        <w:rPr>
          <w:rFonts w:ascii="Arial" w:eastAsia="Arial" w:hAnsi="Arial" w:cs="Arial"/>
          <w:sz w:val="18"/>
          <w:lang w:val="en-US"/>
        </w:rPr>
        <w:t>“)</w:t>
      </w:r>
    </w:p>
  </w:footnote>
  <w:footnote w:id="6">
    <w:p w14:paraId="5567EAE5" w14:textId="4D21AE53" w:rsidR="00895DB3" w:rsidRPr="00917418" w:rsidRDefault="00895DB3">
      <w:pPr>
        <w:pStyle w:val="Textpoznpodarou"/>
        <w:rPr>
          <w:rFonts w:ascii="Arial" w:hAnsi="Arial" w:cs="Arial"/>
          <w:sz w:val="18"/>
          <w:szCs w:val="18"/>
        </w:rPr>
      </w:pPr>
      <w:r w:rsidRPr="00917418">
        <w:rPr>
          <w:rStyle w:val="Znakapoznpodarou"/>
          <w:rFonts w:ascii="Arial" w:hAnsi="Arial" w:cs="Arial"/>
          <w:sz w:val="18"/>
          <w:szCs w:val="18"/>
        </w:rPr>
        <w:footnoteRef/>
      </w:r>
      <w:r w:rsidR="00091283" w:rsidRPr="00917418">
        <w:rPr>
          <w:rFonts w:ascii="Arial" w:hAnsi="Arial" w:cs="Arial"/>
          <w:sz w:val="18"/>
          <w:szCs w:val="18"/>
        </w:rPr>
        <w:t xml:space="preserve"> d</w:t>
      </w:r>
      <w:r w:rsidRPr="00917418">
        <w:rPr>
          <w:rFonts w:ascii="Arial" w:hAnsi="Arial" w:cs="Arial"/>
          <w:sz w:val="18"/>
          <w:szCs w:val="18"/>
        </w:rPr>
        <w:t xml:space="preserve">ostupné na </w:t>
      </w:r>
      <w:hyperlink r:id="rId1" w:history="1">
        <w:r w:rsidRPr="00917418">
          <w:rPr>
            <w:rStyle w:val="Hypertextovodkaz"/>
            <w:rFonts w:ascii="Arial" w:hAnsi="Arial" w:cs="Arial"/>
            <w:color w:val="auto"/>
            <w:sz w:val="18"/>
            <w:szCs w:val="18"/>
            <w:u w:val="none"/>
          </w:rPr>
          <w:t>www.mvcr.cz/odk</w:t>
        </w:r>
      </w:hyperlink>
      <w:r w:rsidRPr="00917418">
        <w:rPr>
          <w:rFonts w:ascii="Arial" w:hAnsi="Arial" w:cs="Arial"/>
          <w:sz w:val="18"/>
          <w:szCs w:val="18"/>
        </w:rPr>
        <w:t xml:space="preserve"> v sekci Metodi</w:t>
      </w:r>
      <w:r w:rsidR="00091283" w:rsidRPr="00917418">
        <w:rPr>
          <w:rFonts w:ascii="Arial" w:hAnsi="Arial" w:cs="Arial"/>
          <w:sz w:val="18"/>
          <w:szCs w:val="18"/>
        </w:rPr>
        <w:t xml:space="preserve">cké materiály </w:t>
      </w:r>
      <w:r w:rsidRPr="00917418">
        <w:rPr>
          <w:rFonts w:ascii="Arial" w:hAnsi="Arial" w:cs="Arial"/>
          <w:sz w:val="18"/>
          <w:szCs w:val="18"/>
        </w:rPr>
        <w:t>a stanoviska</w:t>
      </w:r>
      <w:r w:rsidR="00091283" w:rsidRPr="00917418">
        <w:rPr>
          <w:rFonts w:ascii="Arial" w:hAnsi="Arial" w:cs="Arial"/>
          <w:sz w:val="18"/>
          <w:szCs w:val="18"/>
        </w:rPr>
        <w:t xml:space="preserve"> odboru</w:t>
      </w:r>
    </w:p>
  </w:footnote>
  <w:footnote w:id="7">
    <w:p w14:paraId="64378773" w14:textId="202986E3" w:rsidR="003C3766" w:rsidRDefault="003C3766" w:rsidP="003C3766">
      <w:pPr>
        <w:pStyle w:val="Textpoznpodarou"/>
        <w:jc w:val="both"/>
      </w:pPr>
      <w:r>
        <w:rPr>
          <w:rStyle w:val="Znakapoznpodarou"/>
        </w:rPr>
        <w:footnoteRef/>
      </w:r>
      <w:r>
        <w:t xml:space="preserve"> § 29 zákona</w:t>
      </w:r>
      <w:r w:rsidRPr="00886ADE">
        <w:rPr>
          <w:rFonts w:ascii="Arial" w:hAnsi="Arial" w:cs="Arial"/>
          <w:sz w:val="18"/>
        </w:rPr>
        <w:t xml:space="preserve"> č. </w:t>
      </w:r>
      <w:r>
        <w:rPr>
          <w:rFonts w:ascii="Arial" w:hAnsi="Arial" w:cs="Arial"/>
          <w:sz w:val="18"/>
        </w:rPr>
        <w:t>320/2001</w:t>
      </w:r>
      <w:r w:rsidRPr="00886ADE">
        <w:rPr>
          <w:rFonts w:ascii="Arial" w:hAnsi="Arial" w:cs="Arial"/>
          <w:sz w:val="18"/>
        </w:rPr>
        <w:t xml:space="preserve"> Sb., o </w:t>
      </w:r>
      <w:r w:rsidRPr="003C3766">
        <w:rPr>
          <w:rFonts w:ascii="Arial" w:hAnsi="Arial" w:cs="Arial"/>
          <w:sz w:val="18"/>
        </w:rPr>
        <w:t>finanční kontrole ve veřejné správě a o změně některých zákonů</w:t>
      </w:r>
      <w:r>
        <w:rPr>
          <w:rFonts w:ascii="Arial" w:hAnsi="Arial" w:cs="Arial"/>
          <w:sz w:val="18"/>
        </w:rPr>
        <w:t xml:space="preserve"> </w:t>
      </w:r>
      <w:r w:rsidRPr="003C3766">
        <w:rPr>
          <w:rFonts w:ascii="Arial" w:hAnsi="Arial" w:cs="Arial"/>
          <w:sz w:val="18"/>
        </w:rPr>
        <w:t>(zákon o finanční kontrole)</w:t>
      </w:r>
      <w:r w:rsidRPr="00886ADE">
        <w:rPr>
          <w:rFonts w:ascii="Arial" w:hAnsi="Arial" w:cs="Arial"/>
          <w:sz w:val="18"/>
        </w:rPr>
        <w:t>, ve znění pozdějš</w:t>
      </w:r>
      <w:r>
        <w:rPr>
          <w:rFonts w:ascii="Arial" w:hAnsi="Arial" w:cs="Arial"/>
          <w:sz w:val="18"/>
        </w:rPr>
        <w:t>í</w:t>
      </w:r>
      <w:r w:rsidRPr="00886ADE">
        <w:rPr>
          <w:rFonts w:ascii="Arial" w:hAnsi="Arial" w:cs="Arial"/>
          <w:sz w:val="18"/>
        </w:rPr>
        <w:t>c</w:t>
      </w:r>
      <w:r>
        <w:rPr>
          <w:rFonts w:ascii="Arial" w:hAnsi="Arial" w:cs="Arial"/>
          <w:sz w:val="18"/>
        </w:rPr>
        <w:t>h</w:t>
      </w:r>
      <w:r w:rsidRPr="00886ADE">
        <w:rPr>
          <w:rFonts w:ascii="Arial" w:hAnsi="Arial" w:cs="Arial"/>
          <w:sz w:val="18"/>
        </w:rPr>
        <w:t xml:space="preserve"> předpisů</w:t>
      </w:r>
    </w:p>
  </w:footnote>
  <w:footnote w:id="8">
    <w:p w14:paraId="0EAB33A1" w14:textId="7428790B" w:rsidR="00895DB3" w:rsidRPr="00917418" w:rsidRDefault="00895DB3">
      <w:pPr>
        <w:pStyle w:val="Textpoznpodarou"/>
        <w:rPr>
          <w:rFonts w:ascii="Arial" w:hAnsi="Arial" w:cs="Arial"/>
          <w:sz w:val="18"/>
          <w:szCs w:val="18"/>
        </w:rPr>
      </w:pPr>
      <w:r w:rsidRPr="00917418">
        <w:rPr>
          <w:rStyle w:val="Znakapoznpodarou"/>
          <w:rFonts w:ascii="Arial" w:hAnsi="Arial" w:cs="Arial"/>
          <w:sz w:val="18"/>
          <w:szCs w:val="18"/>
        </w:rPr>
        <w:footnoteRef/>
      </w:r>
      <w:r w:rsidRPr="00917418">
        <w:rPr>
          <w:rFonts w:ascii="Arial" w:hAnsi="Arial" w:cs="Arial"/>
          <w:sz w:val="18"/>
          <w:szCs w:val="18"/>
        </w:rPr>
        <w:t xml:space="preserve"> </w:t>
      </w:r>
      <w:r w:rsidR="002C737D" w:rsidRPr="00917418">
        <w:rPr>
          <w:rFonts w:ascii="Arial" w:hAnsi="Arial" w:cs="Arial"/>
          <w:sz w:val="18"/>
          <w:szCs w:val="18"/>
        </w:rPr>
        <w:t xml:space="preserve">dostupné na </w:t>
      </w:r>
      <w:hyperlink r:id="rId2" w:history="1">
        <w:r w:rsidR="002C737D" w:rsidRPr="00917418">
          <w:rPr>
            <w:rStyle w:val="Hypertextovodkaz"/>
            <w:rFonts w:ascii="Arial" w:hAnsi="Arial" w:cs="Arial"/>
            <w:color w:val="auto"/>
            <w:sz w:val="18"/>
            <w:szCs w:val="18"/>
            <w:u w:val="none"/>
          </w:rPr>
          <w:t>www.mvcr.cz/odk</w:t>
        </w:r>
      </w:hyperlink>
      <w:r w:rsidR="002C737D" w:rsidRPr="00917418">
        <w:rPr>
          <w:rFonts w:ascii="Arial" w:hAnsi="Arial" w:cs="Arial"/>
          <w:sz w:val="18"/>
          <w:szCs w:val="18"/>
        </w:rPr>
        <w:t xml:space="preserve"> v sekci Metodické materiály a stanoviska odboru</w:t>
      </w:r>
    </w:p>
  </w:footnote>
  <w:footnote w:id="9">
    <w:p w14:paraId="58E85232" w14:textId="4FB89F3E" w:rsidR="00895DB3" w:rsidRPr="00091283" w:rsidRDefault="00895DB3" w:rsidP="00C26564">
      <w:pPr>
        <w:pStyle w:val="Textpoznpodarou"/>
        <w:rPr>
          <w:rFonts w:ascii="Arial" w:hAnsi="Arial" w:cs="Arial"/>
          <w:sz w:val="18"/>
        </w:rPr>
      </w:pPr>
      <w:r w:rsidRPr="00917418">
        <w:rPr>
          <w:rStyle w:val="Znakapoznpodarou"/>
          <w:rFonts w:ascii="Arial" w:hAnsi="Arial" w:cs="Arial"/>
          <w:sz w:val="18"/>
          <w:szCs w:val="18"/>
        </w:rPr>
        <w:footnoteRef/>
      </w:r>
      <w:r w:rsidR="00091283" w:rsidRPr="00917418">
        <w:rPr>
          <w:rFonts w:ascii="Arial" w:hAnsi="Arial" w:cs="Arial"/>
          <w:sz w:val="18"/>
          <w:szCs w:val="18"/>
        </w:rPr>
        <w:t xml:space="preserve"> </w:t>
      </w:r>
      <w:r w:rsidR="00C26564" w:rsidRPr="00917418">
        <w:rPr>
          <w:rFonts w:ascii="Arial" w:hAnsi="Arial" w:cs="Arial"/>
          <w:sz w:val="18"/>
          <w:szCs w:val="18"/>
        </w:rPr>
        <w:t xml:space="preserve">dostupné na </w:t>
      </w:r>
      <w:hyperlink r:id="rId3" w:history="1">
        <w:r w:rsidR="00C26564" w:rsidRPr="00917418">
          <w:rPr>
            <w:rStyle w:val="Hypertextovodkaz"/>
            <w:rFonts w:ascii="Arial" w:hAnsi="Arial" w:cs="Arial"/>
            <w:color w:val="auto"/>
            <w:sz w:val="18"/>
            <w:szCs w:val="18"/>
            <w:u w:val="none"/>
          </w:rPr>
          <w:t>www.mvcr.cz/odk</w:t>
        </w:r>
      </w:hyperlink>
      <w:r w:rsidR="00C26564" w:rsidRPr="00917418">
        <w:rPr>
          <w:rFonts w:ascii="Arial" w:hAnsi="Arial" w:cs="Arial"/>
          <w:sz w:val="18"/>
          <w:szCs w:val="18"/>
        </w:rPr>
        <w:t xml:space="preserve"> v sekci Metodické materiály a stanoviska odboru</w:t>
      </w:r>
    </w:p>
  </w:footnote>
  <w:footnote w:id="10">
    <w:p w14:paraId="63A63688" w14:textId="77777777" w:rsidR="00895DB3" w:rsidRPr="00917418" w:rsidRDefault="00895DB3" w:rsidP="00091283">
      <w:pPr>
        <w:pStyle w:val="Textpoznpodarou"/>
        <w:jc w:val="both"/>
        <w:rPr>
          <w:rFonts w:ascii="Arial" w:hAnsi="Arial" w:cs="Arial"/>
          <w:sz w:val="18"/>
        </w:rPr>
      </w:pPr>
      <w:r w:rsidRPr="00917418">
        <w:rPr>
          <w:rStyle w:val="Znakapoznpodarou"/>
          <w:rFonts w:ascii="Arial" w:hAnsi="Arial" w:cs="Arial"/>
          <w:sz w:val="18"/>
        </w:rPr>
        <w:footnoteRef/>
      </w:r>
      <w:r w:rsidRPr="00917418">
        <w:rPr>
          <w:rFonts w:ascii="Arial" w:hAnsi="Arial" w:cs="Arial"/>
          <w:sz w:val="18"/>
        </w:rPr>
        <w:t xml:space="preserve"> § 123 a násl.</w:t>
      </w:r>
    </w:p>
  </w:footnote>
  <w:footnote w:id="11">
    <w:p w14:paraId="7A86EE99" w14:textId="05734CE5" w:rsidR="00895DB3" w:rsidRPr="00917418" w:rsidRDefault="00895DB3" w:rsidP="00091283">
      <w:pPr>
        <w:pStyle w:val="Textpoznpodarou"/>
        <w:jc w:val="both"/>
        <w:rPr>
          <w:rFonts w:ascii="Arial" w:hAnsi="Arial" w:cs="Arial"/>
        </w:rPr>
      </w:pPr>
      <w:r w:rsidRPr="00917418">
        <w:rPr>
          <w:rStyle w:val="Znakapoznpodarou"/>
          <w:rFonts w:ascii="Arial" w:hAnsi="Arial" w:cs="Arial"/>
          <w:sz w:val="18"/>
        </w:rPr>
        <w:footnoteRef/>
      </w:r>
      <w:r w:rsidRPr="00917418">
        <w:rPr>
          <w:rFonts w:ascii="Arial" w:hAnsi="Arial" w:cs="Arial"/>
          <w:sz w:val="18"/>
        </w:rPr>
        <w:t xml:space="preserve"> § 124 odst. </w:t>
      </w:r>
      <w:r w:rsidR="00886ADE" w:rsidRPr="00917418">
        <w:rPr>
          <w:rFonts w:ascii="Arial" w:hAnsi="Arial" w:cs="Arial"/>
          <w:sz w:val="18"/>
        </w:rPr>
        <w:t>6</w:t>
      </w:r>
      <w:r w:rsidR="00917418">
        <w:rPr>
          <w:rFonts w:ascii="Arial" w:hAnsi="Arial" w:cs="Arial"/>
          <w:sz w:val="18"/>
        </w:rPr>
        <w:t xml:space="preserve"> zákona o obcích</w:t>
      </w:r>
    </w:p>
  </w:footnote>
  <w:footnote w:id="12">
    <w:p w14:paraId="257C52B4" w14:textId="77777777" w:rsidR="00895DB3" w:rsidRPr="00722413" w:rsidRDefault="00895DB3" w:rsidP="00F41DDE">
      <w:pPr>
        <w:pStyle w:val="Textpoznpodarou"/>
        <w:jc w:val="both"/>
        <w:rPr>
          <w:rFonts w:asciiTheme="majorHAnsi" w:hAnsiTheme="majorHAnsi" w:cs="Arial"/>
          <w:sz w:val="18"/>
          <w:szCs w:val="18"/>
        </w:rPr>
      </w:pPr>
      <w:r w:rsidRPr="00917418">
        <w:rPr>
          <w:rStyle w:val="Znakapoznpodarou"/>
          <w:rFonts w:ascii="Arial" w:hAnsi="Arial" w:cs="Arial"/>
          <w:sz w:val="18"/>
          <w:szCs w:val="18"/>
        </w:rPr>
        <w:footnoteRef/>
      </w:r>
      <w:r w:rsidRPr="00917418">
        <w:rPr>
          <w:rFonts w:ascii="Arial" w:hAnsi="Arial" w:cs="Arial"/>
          <w:sz w:val="18"/>
          <w:szCs w:val="18"/>
        </w:rPr>
        <w:t xml:space="preserve"> č</w:t>
      </w:r>
      <w:r w:rsidRPr="00917418">
        <w:rPr>
          <w:rFonts w:ascii="Arial" w:eastAsia="Arial" w:hAnsi="Arial" w:cs="Arial"/>
          <w:sz w:val="18"/>
          <w:szCs w:val="18"/>
          <w:lang w:val="en-US"/>
        </w:rPr>
        <w:t xml:space="preserve">l. 100 </w:t>
      </w:r>
      <w:proofErr w:type="spellStart"/>
      <w:r w:rsidRPr="00917418">
        <w:rPr>
          <w:rFonts w:ascii="Arial" w:eastAsia="Arial" w:hAnsi="Arial" w:cs="Arial"/>
          <w:sz w:val="18"/>
          <w:szCs w:val="18"/>
          <w:lang w:val="en-US"/>
        </w:rPr>
        <w:t>odst</w:t>
      </w:r>
      <w:proofErr w:type="spellEnd"/>
      <w:r w:rsidRPr="00917418">
        <w:rPr>
          <w:rFonts w:ascii="Arial" w:eastAsia="Arial" w:hAnsi="Arial" w:cs="Arial"/>
          <w:sz w:val="18"/>
          <w:szCs w:val="18"/>
          <w:lang w:val="en-US"/>
        </w:rPr>
        <w:t xml:space="preserve">. 1 </w:t>
      </w:r>
      <w:proofErr w:type="spellStart"/>
      <w:r w:rsidRPr="00917418">
        <w:rPr>
          <w:rFonts w:ascii="Arial" w:eastAsia="Arial" w:hAnsi="Arial" w:cs="Arial"/>
          <w:sz w:val="18"/>
          <w:szCs w:val="18"/>
          <w:lang w:val="en-US"/>
        </w:rPr>
        <w:t>ústavního</w:t>
      </w:r>
      <w:proofErr w:type="spellEnd"/>
      <w:r w:rsidRPr="00917418">
        <w:rPr>
          <w:rFonts w:ascii="Arial" w:eastAsia="Arial" w:hAnsi="Arial" w:cs="Arial"/>
          <w:sz w:val="18"/>
          <w:szCs w:val="18"/>
          <w:lang w:val="en-US"/>
        </w:rPr>
        <w:t xml:space="preserve"> </w:t>
      </w:r>
      <w:proofErr w:type="spellStart"/>
      <w:r w:rsidRPr="00917418">
        <w:rPr>
          <w:rFonts w:ascii="Arial" w:eastAsia="Arial" w:hAnsi="Arial" w:cs="Arial"/>
          <w:sz w:val="18"/>
          <w:szCs w:val="18"/>
          <w:lang w:val="en-US"/>
        </w:rPr>
        <w:t>zákona</w:t>
      </w:r>
      <w:proofErr w:type="spellEnd"/>
      <w:r w:rsidRPr="00917418">
        <w:rPr>
          <w:rFonts w:ascii="Arial" w:eastAsia="Arial" w:hAnsi="Arial" w:cs="Arial"/>
          <w:sz w:val="18"/>
          <w:szCs w:val="18"/>
          <w:lang w:val="en-US"/>
        </w:rPr>
        <w:t xml:space="preserve"> č. 1/1993 Sb., </w:t>
      </w:r>
      <w:proofErr w:type="spellStart"/>
      <w:r w:rsidRPr="00917418">
        <w:rPr>
          <w:rFonts w:ascii="Arial" w:eastAsia="Arial" w:hAnsi="Arial" w:cs="Arial"/>
          <w:sz w:val="18"/>
          <w:szCs w:val="18"/>
          <w:lang w:val="en-US"/>
        </w:rPr>
        <w:t>Ústava</w:t>
      </w:r>
      <w:proofErr w:type="spellEnd"/>
      <w:r w:rsidRPr="00917418">
        <w:rPr>
          <w:rFonts w:ascii="Arial" w:eastAsia="Arial" w:hAnsi="Arial" w:cs="Arial"/>
          <w:sz w:val="18"/>
          <w:szCs w:val="18"/>
          <w:lang w:val="en-US"/>
        </w:rPr>
        <w:t xml:space="preserve"> </w:t>
      </w:r>
      <w:proofErr w:type="spellStart"/>
      <w:r w:rsidRPr="00917418">
        <w:rPr>
          <w:rFonts w:ascii="Arial" w:eastAsia="Arial" w:hAnsi="Arial" w:cs="Arial"/>
          <w:sz w:val="18"/>
          <w:szCs w:val="18"/>
          <w:lang w:val="en-US"/>
        </w:rPr>
        <w:t>České</w:t>
      </w:r>
      <w:proofErr w:type="spellEnd"/>
      <w:r w:rsidRPr="00917418">
        <w:rPr>
          <w:rFonts w:ascii="Arial" w:eastAsia="Arial" w:hAnsi="Arial" w:cs="Arial"/>
          <w:sz w:val="18"/>
          <w:szCs w:val="18"/>
          <w:lang w:val="en-US"/>
        </w:rPr>
        <w:t xml:space="preserve"> </w:t>
      </w:r>
      <w:proofErr w:type="spellStart"/>
      <w:r w:rsidRPr="00917418">
        <w:rPr>
          <w:rFonts w:ascii="Arial" w:eastAsia="Arial" w:hAnsi="Arial" w:cs="Arial"/>
          <w:sz w:val="18"/>
          <w:szCs w:val="18"/>
          <w:lang w:val="en-US"/>
        </w:rPr>
        <w:t>republiky</w:t>
      </w:r>
      <w:proofErr w:type="spellEnd"/>
      <w:r w:rsidRPr="00917418">
        <w:rPr>
          <w:rFonts w:ascii="Arial" w:eastAsia="Arial" w:hAnsi="Arial" w:cs="Arial"/>
          <w:sz w:val="18"/>
          <w:szCs w:val="18"/>
          <w:lang w:val="en-US"/>
        </w:rPr>
        <w:t xml:space="preserve">, </w:t>
      </w:r>
      <w:proofErr w:type="spellStart"/>
      <w:r w:rsidRPr="00917418">
        <w:rPr>
          <w:rFonts w:ascii="Arial" w:eastAsia="Arial" w:hAnsi="Arial" w:cs="Arial"/>
          <w:sz w:val="18"/>
          <w:szCs w:val="18"/>
          <w:lang w:val="en-US"/>
        </w:rPr>
        <w:t>ve</w:t>
      </w:r>
      <w:proofErr w:type="spellEnd"/>
      <w:r w:rsidRPr="00917418">
        <w:rPr>
          <w:rFonts w:ascii="Arial" w:eastAsia="Arial" w:hAnsi="Arial" w:cs="Arial"/>
          <w:sz w:val="18"/>
          <w:szCs w:val="18"/>
          <w:lang w:val="en-US"/>
        </w:rPr>
        <w:t xml:space="preserve"> </w:t>
      </w:r>
      <w:proofErr w:type="spellStart"/>
      <w:r w:rsidRPr="00917418">
        <w:rPr>
          <w:rFonts w:ascii="Arial" w:eastAsia="Arial" w:hAnsi="Arial" w:cs="Arial"/>
          <w:sz w:val="18"/>
          <w:szCs w:val="18"/>
          <w:lang w:val="en-US"/>
        </w:rPr>
        <w:t>znění</w:t>
      </w:r>
      <w:proofErr w:type="spellEnd"/>
      <w:r w:rsidRPr="00917418">
        <w:rPr>
          <w:rFonts w:ascii="Arial" w:eastAsia="Arial" w:hAnsi="Arial" w:cs="Arial"/>
          <w:sz w:val="18"/>
          <w:szCs w:val="18"/>
          <w:lang w:val="en-US"/>
        </w:rPr>
        <w:t xml:space="preserve"> </w:t>
      </w:r>
      <w:proofErr w:type="spellStart"/>
      <w:r w:rsidRPr="00917418">
        <w:rPr>
          <w:rFonts w:ascii="Arial" w:eastAsia="Arial" w:hAnsi="Arial" w:cs="Arial"/>
          <w:sz w:val="18"/>
          <w:szCs w:val="18"/>
          <w:lang w:val="en-US"/>
        </w:rPr>
        <w:t>pozdějších</w:t>
      </w:r>
      <w:proofErr w:type="spellEnd"/>
      <w:r w:rsidRPr="00917418">
        <w:rPr>
          <w:rFonts w:ascii="Arial" w:eastAsia="Arial" w:hAnsi="Arial" w:cs="Arial"/>
          <w:sz w:val="18"/>
          <w:szCs w:val="18"/>
          <w:lang w:val="en-US"/>
        </w:rPr>
        <w:t xml:space="preserve"> </w:t>
      </w:r>
      <w:proofErr w:type="spellStart"/>
      <w:r w:rsidRPr="00917418">
        <w:rPr>
          <w:rFonts w:ascii="Arial" w:eastAsia="Arial" w:hAnsi="Arial" w:cs="Arial"/>
          <w:sz w:val="18"/>
          <w:szCs w:val="18"/>
          <w:lang w:val="en-US"/>
        </w:rPr>
        <w:t>předpisů</w:t>
      </w:r>
      <w:proofErr w:type="spellEnd"/>
      <w:r w:rsidRPr="00917418">
        <w:rPr>
          <w:rFonts w:ascii="Arial" w:eastAsia="Arial" w:hAnsi="Arial" w:cs="Arial"/>
          <w:sz w:val="18"/>
          <w:szCs w:val="18"/>
          <w:lang w:val="en-US"/>
        </w:rPr>
        <w:t xml:space="preserve"> (</w:t>
      </w:r>
      <w:proofErr w:type="spellStart"/>
      <w:r w:rsidRPr="00917418">
        <w:rPr>
          <w:rFonts w:ascii="Arial" w:eastAsia="Arial" w:hAnsi="Arial" w:cs="Arial"/>
          <w:sz w:val="18"/>
          <w:szCs w:val="18"/>
          <w:lang w:val="en-US"/>
        </w:rPr>
        <w:t>dále</w:t>
      </w:r>
      <w:proofErr w:type="spellEnd"/>
      <w:r w:rsidRPr="00917418">
        <w:rPr>
          <w:rFonts w:ascii="Arial" w:eastAsia="Arial" w:hAnsi="Arial" w:cs="Arial"/>
          <w:sz w:val="18"/>
          <w:szCs w:val="18"/>
          <w:lang w:val="en-US"/>
        </w:rPr>
        <w:t xml:space="preserve"> </w:t>
      </w:r>
      <w:proofErr w:type="spellStart"/>
      <w:r w:rsidRPr="00917418">
        <w:rPr>
          <w:rFonts w:ascii="Arial" w:eastAsia="Arial" w:hAnsi="Arial" w:cs="Arial"/>
          <w:sz w:val="18"/>
          <w:szCs w:val="18"/>
          <w:lang w:val="en-US"/>
        </w:rPr>
        <w:t>též</w:t>
      </w:r>
      <w:proofErr w:type="spellEnd"/>
      <w:r w:rsidRPr="00917418">
        <w:rPr>
          <w:rFonts w:ascii="Arial" w:eastAsia="Arial" w:hAnsi="Arial" w:cs="Arial"/>
          <w:sz w:val="18"/>
          <w:szCs w:val="18"/>
          <w:lang w:val="en-US"/>
        </w:rPr>
        <w:t xml:space="preserve"> </w:t>
      </w:r>
      <w:proofErr w:type="spellStart"/>
      <w:r w:rsidRPr="00917418">
        <w:rPr>
          <w:rFonts w:ascii="Arial" w:eastAsia="Arial" w:hAnsi="Arial" w:cs="Arial"/>
          <w:sz w:val="18"/>
          <w:szCs w:val="18"/>
          <w:lang w:val="en-US"/>
        </w:rPr>
        <w:t>jen</w:t>
      </w:r>
      <w:proofErr w:type="spellEnd"/>
      <w:r w:rsidRPr="00917418">
        <w:rPr>
          <w:rFonts w:ascii="Arial" w:eastAsia="Arial" w:hAnsi="Arial" w:cs="Arial"/>
          <w:sz w:val="18"/>
          <w:szCs w:val="18"/>
          <w:lang w:val="en-US"/>
        </w:rPr>
        <w:t xml:space="preserve"> „</w:t>
      </w:r>
      <w:proofErr w:type="spellStart"/>
      <w:r w:rsidRPr="00917418">
        <w:rPr>
          <w:rFonts w:ascii="Arial" w:eastAsia="Arial" w:hAnsi="Arial" w:cs="Arial"/>
          <w:sz w:val="18"/>
          <w:szCs w:val="18"/>
          <w:lang w:val="en-US"/>
        </w:rPr>
        <w:t>Ústava</w:t>
      </w:r>
      <w:proofErr w:type="spellEnd"/>
      <w:r w:rsidRPr="00917418">
        <w:rPr>
          <w:rFonts w:ascii="Arial" w:eastAsia="Arial" w:hAnsi="Arial" w:cs="Arial"/>
          <w:sz w:val="18"/>
          <w:szCs w:val="18"/>
          <w:lang w:val="en-US"/>
        </w:rPr>
        <w:t>“)</w:t>
      </w:r>
    </w:p>
  </w:footnote>
  <w:footnote w:id="13">
    <w:p w14:paraId="2D7D8541" w14:textId="7104B619" w:rsidR="00895DB3" w:rsidRPr="00917418" w:rsidRDefault="00895DB3" w:rsidP="00F41DDE">
      <w:pPr>
        <w:pStyle w:val="Textpoznpodarou"/>
        <w:jc w:val="both"/>
        <w:rPr>
          <w:rFonts w:ascii="Arial" w:eastAsia="Arial" w:hAnsi="Arial" w:cs="Arial"/>
          <w:sz w:val="18"/>
          <w:szCs w:val="18"/>
        </w:rPr>
      </w:pPr>
      <w:r w:rsidRPr="00917418">
        <w:rPr>
          <w:rStyle w:val="Znakapoznpodarou"/>
          <w:rFonts w:ascii="Arial" w:hAnsi="Arial" w:cs="Arial"/>
          <w:sz w:val="18"/>
          <w:szCs w:val="18"/>
        </w:rPr>
        <w:footnoteRef/>
      </w:r>
      <w:r w:rsidRPr="00917418">
        <w:rPr>
          <w:rFonts w:ascii="Arial" w:hAnsi="Arial" w:cs="Arial"/>
          <w:sz w:val="18"/>
          <w:szCs w:val="18"/>
        </w:rPr>
        <w:t xml:space="preserve"> </w:t>
      </w:r>
      <w:proofErr w:type="spellStart"/>
      <w:proofErr w:type="gramStart"/>
      <w:r w:rsidRPr="00917418">
        <w:rPr>
          <w:rFonts w:ascii="Arial" w:eastAsia="Arial" w:hAnsi="Arial" w:cs="Arial"/>
          <w:sz w:val="18"/>
          <w:szCs w:val="18"/>
          <w:lang w:val="en-US"/>
        </w:rPr>
        <w:t>čl</w:t>
      </w:r>
      <w:proofErr w:type="spellEnd"/>
      <w:proofErr w:type="gramEnd"/>
      <w:r w:rsidRPr="00917418">
        <w:rPr>
          <w:rFonts w:ascii="Arial" w:eastAsia="Arial" w:hAnsi="Arial" w:cs="Arial"/>
          <w:sz w:val="18"/>
          <w:szCs w:val="18"/>
          <w:lang w:val="en-US"/>
        </w:rPr>
        <w:t xml:space="preserve">. 101 </w:t>
      </w:r>
      <w:proofErr w:type="spellStart"/>
      <w:r w:rsidRPr="00917418">
        <w:rPr>
          <w:rFonts w:ascii="Arial" w:eastAsia="Arial" w:hAnsi="Arial" w:cs="Arial"/>
          <w:sz w:val="18"/>
          <w:szCs w:val="18"/>
          <w:lang w:val="en-US"/>
        </w:rPr>
        <w:t>odst</w:t>
      </w:r>
      <w:proofErr w:type="spellEnd"/>
      <w:r w:rsidRPr="00917418">
        <w:rPr>
          <w:rFonts w:ascii="Arial" w:eastAsia="Arial" w:hAnsi="Arial" w:cs="Arial"/>
          <w:sz w:val="18"/>
          <w:szCs w:val="18"/>
          <w:lang w:val="en-US"/>
        </w:rPr>
        <w:t xml:space="preserve">. 4 </w:t>
      </w:r>
      <w:proofErr w:type="spellStart"/>
      <w:r w:rsidRPr="00917418">
        <w:rPr>
          <w:rFonts w:ascii="Arial" w:eastAsia="Arial" w:hAnsi="Arial" w:cs="Arial"/>
          <w:sz w:val="18"/>
          <w:szCs w:val="18"/>
          <w:lang w:val="en-US"/>
        </w:rPr>
        <w:t>Ústavy</w:t>
      </w:r>
      <w:proofErr w:type="spellEnd"/>
      <w:r w:rsidRPr="00917418">
        <w:rPr>
          <w:rFonts w:ascii="Arial" w:eastAsia="Arial" w:hAnsi="Arial" w:cs="Arial"/>
          <w:sz w:val="18"/>
          <w:szCs w:val="18"/>
          <w:lang w:val="en-US"/>
        </w:rPr>
        <w:t xml:space="preserve">, § 7 </w:t>
      </w:r>
      <w:proofErr w:type="spellStart"/>
      <w:r w:rsidRPr="00917418">
        <w:rPr>
          <w:rFonts w:ascii="Arial" w:eastAsia="Arial" w:hAnsi="Arial" w:cs="Arial"/>
          <w:sz w:val="18"/>
          <w:szCs w:val="18"/>
          <w:lang w:val="en-US"/>
        </w:rPr>
        <w:t>odst</w:t>
      </w:r>
      <w:proofErr w:type="spellEnd"/>
      <w:r w:rsidRPr="00917418">
        <w:rPr>
          <w:rFonts w:ascii="Arial" w:eastAsia="Arial" w:hAnsi="Arial" w:cs="Arial"/>
          <w:sz w:val="18"/>
          <w:szCs w:val="18"/>
          <w:lang w:val="en-US"/>
        </w:rPr>
        <w:t xml:space="preserve">. 1 </w:t>
      </w:r>
      <w:proofErr w:type="spellStart"/>
      <w:r w:rsidRPr="00917418">
        <w:rPr>
          <w:rFonts w:ascii="Arial" w:eastAsia="Arial" w:hAnsi="Arial" w:cs="Arial"/>
          <w:sz w:val="18"/>
          <w:szCs w:val="18"/>
          <w:lang w:val="en-US"/>
        </w:rPr>
        <w:t>zákona</w:t>
      </w:r>
      <w:proofErr w:type="spellEnd"/>
      <w:r w:rsidRPr="00917418">
        <w:rPr>
          <w:rFonts w:ascii="Arial" w:eastAsia="Arial" w:hAnsi="Arial" w:cs="Arial"/>
          <w:sz w:val="18"/>
          <w:szCs w:val="18"/>
          <w:lang w:val="en-US"/>
        </w:rPr>
        <w:t xml:space="preserve"> o </w:t>
      </w:r>
      <w:proofErr w:type="spellStart"/>
      <w:r w:rsidRPr="00917418">
        <w:rPr>
          <w:rFonts w:ascii="Arial" w:eastAsia="Arial" w:hAnsi="Arial" w:cs="Arial"/>
          <w:sz w:val="18"/>
          <w:szCs w:val="18"/>
          <w:lang w:val="en-US"/>
        </w:rPr>
        <w:t>obcích</w:t>
      </w:r>
      <w:proofErr w:type="spellEnd"/>
    </w:p>
  </w:footnote>
  <w:footnote w:id="14">
    <w:p w14:paraId="688A322F" w14:textId="6958520E" w:rsidR="00895DB3" w:rsidRDefault="00895DB3" w:rsidP="00F41DDE">
      <w:pPr>
        <w:pStyle w:val="Textpoznpodarou"/>
        <w:jc w:val="both"/>
      </w:pPr>
      <w:r w:rsidRPr="00917418">
        <w:rPr>
          <w:rStyle w:val="Znakapoznpodarou"/>
          <w:rFonts w:ascii="Arial" w:hAnsi="Arial" w:cs="Arial"/>
          <w:sz w:val="18"/>
          <w:szCs w:val="18"/>
        </w:rPr>
        <w:footnoteRef/>
      </w:r>
      <w:r w:rsidRPr="00917418">
        <w:rPr>
          <w:rFonts w:ascii="Arial" w:hAnsi="Arial" w:cs="Arial"/>
          <w:sz w:val="18"/>
          <w:szCs w:val="18"/>
        </w:rPr>
        <w:t xml:space="preserve"> </w:t>
      </w:r>
      <w:proofErr w:type="spellStart"/>
      <w:r w:rsidRPr="00917418">
        <w:rPr>
          <w:rFonts w:ascii="Arial" w:eastAsia="Arial" w:hAnsi="Arial" w:cs="Arial"/>
          <w:sz w:val="18"/>
          <w:szCs w:val="18"/>
          <w:lang w:val="en-US"/>
        </w:rPr>
        <w:t>zákon</w:t>
      </w:r>
      <w:proofErr w:type="spellEnd"/>
      <w:r w:rsidRPr="00917418">
        <w:rPr>
          <w:rFonts w:ascii="Arial" w:eastAsia="Arial" w:hAnsi="Arial" w:cs="Arial"/>
          <w:sz w:val="18"/>
          <w:szCs w:val="18"/>
          <w:lang w:val="en-US"/>
        </w:rPr>
        <w:t xml:space="preserve"> č. 563/1991 Sb., o </w:t>
      </w:r>
      <w:proofErr w:type="spellStart"/>
      <w:r w:rsidRPr="00917418">
        <w:rPr>
          <w:rFonts w:ascii="Arial" w:eastAsia="Arial" w:hAnsi="Arial" w:cs="Arial"/>
          <w:sz w:val="18"/>
          <w:szCs w:val="18"/>
          <w:lang w:val="en-US"/>
        </w:rPr>
        <w:t>účetnictví</w:t>
      </w:r>
      <w:proofErr w:type="spellEnd"/>
      <w:r w:rsidRPr="00917418">
        <w:rPr>
          <w:rFonts w:ascii="Arial" w:eastAsia="Arial" w:hAnsi="Arial" w:cs="Arial"/>
          <w:sz w:val="18"/>
          <w:szCs w:val="18"/>
          <w:lang w:val="en-US"/>
        </w:rPr>
        <w:t xml:space="preserve">, </w:t>
      </w:r>
      <w:proofErr w:type="spellStart"/>
      <w:r w:rsidRPr="00917418">
        <w:rPr>
          <w:rFonts w:ascii="Arial" w:eastAsia="Arial" w:hAnsi="Arial" w:cs="Arial"/>
          <w:sz w:val="18"/>
          <w:szCs w:val="18"/>
          <w:lang w:val="en-US"/>
        </w:rPr>
        <w:t>ve</w:t>
      </w:r>
      <w:proofErr w:type="spellEnd"/>
      <w:r w:rsidRPr="00917418">
        <w:rPr>
          <w:rFonts w:ascii="Arial" w:eastAsia="Arial" w:hAnsi="Arial" w:cs="Arial"/>
          <w:sz w:val="18"/>
          <w:szCs w:val="18"/>
          <w:lang w:val="en-US"/>
        </w:rPr>
        <w:t xml:space="preserve"> </w:t>
      </w:r>
      <w:proofErr w:type="spellStart"/>
      <w:r w:rsidRPr="00917418">
        <w:rPr>
          <w:rFonts w:ascii="Arial" w:eastAsia="Arial" w:hAnsi="Arial" w:cs="Arial"/>
          <w:sz w:val="18"/>
          <w:szCs w:val="18"/>
          <w:lang w:val="en-US"/>
        </w:rPr>
        <w:t>znění</w:t>
      </w:r>
      <w:proofErr w:type="spellEnd"/>
      <w:r w:rsidRPr="00917418">
        <w:rPr>
          <w:rFonts w:ascii="Arial" w:eastAsia="Arial" w:hAnsi="Arial" w:cs="Arial"/>
          <w:sz w:val="18"/>
          <w:szCs w:val="18"/>
          <w:lang w:val="en-US"/>
        </w:rPr>
        <w:t xml:space="preserve"> </w:t>
      </w:r>
      <w:proofErr w:type="spellStart"/>
      <w:r w:rsidRPr="00917418">
        <w:rPr>
          <w:rFonts w:ascii="Arial" w:eastAsia="Arial" w:hAnsi="Arial" w:cs="Arial"/>
          <w:sz w:val="18"/>
          <w:szCs w:val="18"/>
          <w:lang w:val="en-US"/>
        </w:rPr>
        <w:t>pozdějších</w:t>
      </w:r>
      <w:proofErr w:type="spellEnd"/>
      <w:r w:rsidRPr="00917418">
        <w:rPr>
          <w:rFonts w:ascii="Arial" w:eastAsia="Arial" w:hAnsi="Arial" w:cs="Arial"/>
          <w:sz w:val="18"/>
          <w:szCs w:val="18"/>
          <w:lang w:val="en-US"/>
        </w:rPr>
        <w:t xml:space="preserve"> </w:t>
      </w:r>
      <w:proofErr w:type="spellStart"/>
      <w:r w:rsidRPr="00917418">
        <w:rPr>
          <w:rFonts w:ascii="Arial" w:eastAsia="Arial" w:hAnsi="Arial" w:cs="Arial"/>
          <w:sz w:val="18"/>
          <w:szCs w:val="18"/>
          <w:lang w:val="en-US"/>
        </w:rPr>
        <w:t>předpisů</w:t>
      </w:r>
      <w:proofErr w:type="spellEnd"/>
      <w:r w:rsidRPr="00917418">
        <w:rPr>
          <w:rFonts w:ascii="Arial" w:eastAsia="Arial" w:hAnsi="Arial" w:cs="Arial"/>
          <w:sz w:val="18"/>
          <w:szCs w:val="18"/>
          <w:lang w:val="en-US"/>
        </w:rPr>
        <w:t xml:space="preserve"> (</w:t>
      </w:r>
      <w:proofErr w:type="spellStart"/>
      <w:r w:rsidRPr="00917418">
        <w:rPr>
          <w:rFonts w:ascii="Arial" w:eastAsia="Arial" w:hAnsi="Arial" w:cs="Arial"/>
          <w:sz w:val="18"/>
          <w:szCs w:val="18"/>
          <w:lang w:val="en-US"/>
        </w:rPr>
        <w:t>dále</w:t>
      </w:r>
      <w:proofErr w:type="spellEnd"/>
      <w:r w:rsidRPr="00917418">
        <w:rPr>
          <w:rFonts w:ascii="Arial" w:eastAsia="Arial" w:hAnsi="Arial" w:cs="Arial"/>
          <w:sz w:val="18"/>
          <w:szCs w:val="18"/>
          <w:lang w:val="en-US"/>
        </w:rPr>
        <w:t xml:space="preserve"> </w:t>
      </w:r>
      <w:proofErr w:type="spellStart"/>
      <w:r w:rsidRPr="00917418">
        <w:rPr>
          <w:rFonts w:ascii="Arial" w:eastAsia="Arial" w:hAnsi="Arial" w:cs="Arial"/>
          <w:sz w:val="18"/>
          <w:szCs w:val="18"/>
          <w:lang w:val="en-US"/>
        </w:rPr>
        <w:t>jen</w:t>
      </w:r>
      <w:proofErr w:type="spellEnd"/>
      <w:r w:rsidRPr="00917418">
        <w:rPr>
          <w:rFonts w:ascii="Arial" w:eastAsia="Arial" w:hAnsi="Arial" w:cs="Arial"/>
          <w:sz w:val="18"/>
          <w:szCs w:val="18"/>
          <w:lang w:val="en-US"/>
        </w:rPr>
        <w:t xml:space="preserve"> „</w:t>
      </w:r>
      <w:proofErr w:type="spellStart"/>
      <w:r w:rsidRPr="00917418">
        <w:rPr>
          <w:rFonts w:ascii="Arial" w:eastAsia="Arial" w:hAnsi="Arial" w:cs="Arial"/>
          <w:sz w:val="18"/>
          <w:szCs w:val="18"/>
          <w:lang w:val="en-US"/>
        </w:rPr>
        <w:t>zákon</w:t>
      </w:r>
      <w:proofErr w:type="spellEnd"/>
      <w:r w:rsidRPr="00917418">
        <w:rPr>
          <w:rFonts w:ascii="Arial" w:eastAsia="Arial" w:hAnsi="Arial" w:cs="Arial"/>
          <w:sz w:val="18"/>
          <w:szCs w:val="18"/>
          <w:lang w:val="en-US"/>
        </w:rPr>
        <w:t xml:space="preserve"> o </w:t>
      </w:r>
      <w:proofErr w:type="spellStart"/>
      <w:r w:rsidRPr="00917418">
        <w:rPr>
          <w:rFonts w:ascii="Arial" w:eastAsia="Arial" w:hAnsi="Arial" w:cs="Arial"/>
          <w:sz w:val="18"/>
          <w:szCs w:val="18"/>
          <w:lang w:val="en-US"/>
        </w:rPr>
        <w:t>účetnictví</w:t>
      </w:r>
      <w:proofErr w:type="spellEnd"/>
      <w:r w:rsidRPr="00917418">
        <w:rPr>
          <w:rFonts w:ascii="Arial" w:eastAsia="Arial" w:hAnsi="Arial" w:cs="Arial"/>
          <w:sz w:val="18"/>
          <w:szCs w:val="18"/>
          <w:lang w:val="en-US"/>
        </w:rPr>
        <w:t>“</w:t>
      </w:r>
      <w:r w:rsidR="00917418">
        <w:rPr>
          <w:rFonts w:ascii="Arial" w:eastAsia="Arial" w:hAnsi="Arial" w:cs="Arial"/>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85D16" w14:textId="77777777" w:rsidR="00895DB3" w:rsidRDefault="00895DB3" w:rsidP="00895DB3">
    <w:pPr>
      <w:pStyle w:val="Zhlav"/>
    </w:pPr>
    <w:r>
      <w:rPr>
        <w:noProof/>
      </w:rPr>
      <w:drawing>
        <wp:inline distT="0" distB="0" distL="0" distR="0" wp14:anchorId="7B975627" wp14:editId="77D11265">
          <wp:extent cx="1838325" cy="504825"/>
          <wp:effectExtent l="0" t="0" r="9525" b="9525"/>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C553F"/>
    <w:multiLevelType w:val="multilevel"/>
    <w:tmpl w:val="5B92495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182B44"/>
    <w:multiLevelType w:val="multilevel"/>
    <w:tmpl w:val="0196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20B97"/>
    <w:multiLevelType w:val="multilevel"/>
    <w:tmpl w:val="5B92495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8F4CB3"/>
    <w:multiLevelType w:val="hybridMultilevel"/>
    <w:tmpl w:val="51A6A8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265035AC">
      <w:numFmt w:val="bullet"/>
      <w:lvlText w:val="-"/>
      <w:lvlJc w:val="left"/>
      <w:pPr>
        <w:ind w:left="2880" w:hanging="360"/>
      </w:pPr>
      <w:rPr>
        <w:rFonts w:ascii="Arial" w:eastAsia="Arial" w:hAnsi="Arial" w:cs="Aria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AD0976"/>
    <w:multiLevelType w:val="multilevel"/>
    <w:tmpl w:val="2F58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B66ECE"/>
    <w:multiLevelType w:val="multilevel"/>
    <w:tmpl w:val="55C8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C03CF3"/>
    <w:multiLevelType w:val="hybridMultilevel"/>
    <w:tmpl w:val="C9D215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3B44086"/>
    <w:multiLevelType w:val="multilevel"/>
    <w:tmpl w:val="528C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3326F5"/>
    <w:multiLevelType w:val="multilevel"/>
    <w:tmpl w:val="5B92495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4D3F5E"/>
    <w:multiLevelType w:val="multilevel"/>
    <w:tmpl w:val="5788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8747DC"/>
    <w:multiLevelType w:val="multilevel"/>
    <w:tmpl w:val="EC6A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CB327B"/>
    <w:multiLevelType w:val="multilevel"/>
    <w:tmpl w:val="9C22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1D03EA"/>
    <w:multiLevelType w:val="multilevel"/>
    <w:tmpl w:val="BD282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10"/>
  </w:num>
  <w:num w:numId="4">
    <w:abstractNumId w:val="4"/>
  </w:num>
  <w:num w:numId="5">
    <w:abstractNumId w:val="5"/>
  </w:num>
  <w:num w:numId="6">
    <w:abstractNumId w:val="1"/>
  </w:num>
  <w:num w:numId="7">
    <w:abstractNumId w:val="7"/>
  </w:num>
  <w:num w:numId="8">
    <w:abstractNumId w:val="11"/>
  </w:num>
  <w:num w:numId="9">
    <w:abstractNumId w:val="6"/>
  </w:num>
  <w:num w:numId="10">
    <w:abstractNumId w:val="8"/>
  </w:num>
  <w:num w:numId="11">
    <w:abstractNumId w:val="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67A"/>
    <w:rsid w:val="0001086C"/>
    <w:rsid w:val="00071D49"/>
    <w:rsid w:val="00091283"/>
    <w:rsid w:val="000F532F"/>
    <w:rsid w:val="001B1286"/>
    <w:rsid w:val="001D2212"/>
    <w:rsid w:val="00231670"/>
    <w:rsid w:val="0025767A"/>
    <w:rsid w:val="002930F7"/>
    <w:rsid w:val="002C737D"/>
    <w:rsid w:val="002F7883"/>
    <w:rsid w:val="00335825"/>
    <w:rsid w:val="0034333B"/>
    <w:rsid w:val="003C3766"/>
    <w:rsid w:val="003C71A2"/>
    <w:rsid w:val="003F5960"/>
    <w:rsid w:val="003F6CFD"/>
    <w:rsid w:val="004151FB"/>
    <w:rsid w:val="004F7880"/>
    <w:rsid w:val="00521668"/>
    <w:rsid w:val="00524277"/>
    <w:rsid w:val="005B795A"/>
    <w:rsid w:val="005D360A"/>
    <w:rsid w:val="005E4644"/>
    <w:rsid w:val="005F428A"/>
    <w:rsid w:val="00607576"/>
    <w:rsid w:val="00624235"/>
    <w:rsid w:val="006928F9"/>
    <w:rsid w:val="007107D8"/>
    <w:rsid w:val="00722413"/>
    <w:rsid w:val="007601AD"/>
    <w:rsid w:val="00841C8D"/>
    <w:rsid w:val="00886ADE"/>
    <w:rsid w:val="00895DB3"/>
    <w:rsid w:val="00917418"/>
    <w:rsid w:val="00955FC0"/>
    <w:rsid w:val="00A54FF7"/>
    <w:rsid w:val="00A75428"/>
    <w:rsid w:val="00B15E75"/>
    <w:rsid w:val="00B40EF7"/>
    <w:rsid w:val="00B64603"/>
    <w:rsid w:val="00B67B86"/>
    <w:rsid w:val="00BD5386"/>
    <w:rsid w:val="00BF5C3C"/>
    <w:rsid w:val="00C1307C"/>
    <w:rsid w:val="00C26564"/>
    <w:rsid w:val="00C57EFB"/>
    <w:rsid w:val="00C76C48"/>
    <w:rsid w:val="00C80224"/>
    <w:rsid w:val="00CD1CB7"/>
    <w:rsid w:val="00CF08B1"/>
    <w:rsid w:val="00D2295A"/>
    <w:rsid w:val="00D612A9"/>
    <w:rsid w:val="00D71B8D"/>
    <w:rsid w:val="00DF537E"/>
    <w:rsid w:val="00E622EB"/>
    <w:rsid w:val="00E653C6"/>
    <w:rsid w:val="00E77015"/>
    <w:rsid w:val="00F41DDE"/>
    <w:rsid w:val="00F66C4B"/>
    <w:rsid w:val="00F91748"/>
    <w:rsid w:val="00FA6A09"/>
    <w:rsid w:val="00FE423D"/>
    <w:rsid w:val="00FF67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43691"/>
  <w15:docId w15:val="{D584A6CA-0FDC-4E06-B4B6-7B64A7E7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A7542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A7542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A75428"/>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25767A"/>
    <w:pPr>
      <w:tabs>
        <w:tab w:val="center" w:pos="4536"/>
        <w:tab w:val="right" w:pos="9072"/>
      </w:tabs>
      <w:spacing w:after="0" w:line="240" w:lineRule="auto"/>
    </w:pPr>
    <w:rPr>
      <w:rFonts w:ascii="Arial" w:eastAsia="Times New Roman" w:hAnsi="Arial" w:cs="Arial"/>
      <w:sz w:val="24"/>
      <w:szCs w:val="24"/>
      <w:lang w:eastAsia="cs-CZ"/>
    </w:rPr>
  </w:style>
  <w:style w:type="character" w:customStyle="1" w:styleId="ZhlavChar">
    <w:name w:val="Záhlaví Char"/>
    <w:basedOn w:val="Standardnpsmoodstavce"/>
    <w:link w:val="Zhlav"/>
    <w:rsid w:val="0025767A"/>
    <w:rPr>
      <w:rFonts w:ascii="Arial" w:eastAsia="Times New Roman" w:hAnsi="Arial" w:cs="Arial"/>
      <w:sz w:val="24"/>
      <w:szCs w:val="24"/>
      <w:lang w:eastAsia="cs-CZ"/>
    </w:rPr>
  </w:style>
  <w:style w:type="paragraph" w:styleId="Zpat">
    <w:name w:val="footer"/>
    <w:basedOn w:val="Normln"/>
    <w:link w:val="ZpatChar"/>
    <w:rsid w:val="0025767A"/>
    <w:pPr>
      <w:tabs>
        <w:tab w:val="center" w:pos="4536"/>
        <w:tab w:val="right" w:pos="9072"/>
      </w:tabs>
      <w:spacing w:after="0" w:line="240" w:lineRule="auto"/>
    </w:pPr>
    <w:rPr>
      <w:rFonts w:ascii="Arial" w:eastAsia="Times New Roman" w:hAnsi="Arial" w:cs="Arial"/>
      <w:sz w:val="24"/>
      <w:szCs w:val="24"/>
      <w:lang w:eastAsia="cs-CZ"/>
    </w:rPr>
  </w:style>
  <w:style w:type="character" w:customStyle="1" w:styleId="ZpatChar">
    <w:name w:val="Zápatí Char"/>
    <w:basedOn w:val="Standardnpsmoodstavce"/>
    <w:link w:val="Zpat"/>
    <w:rsid w:val="0025767A"/>
    <w:rPr>
      <w:rFonts w:ascii="Arial" w:eastAsia="Times New Roman" w:hAnsi="Arial" w:cs="Arial"/>
      <w:sz w:val="24"/>
      <w:szCs w:val="24"/>
      <w:lang w:eastAsia="cs-CZ"/>
    </w:rPr>
  </w:style>
  <w:style w:type="paragraph" w:customStyle="1" w:styleId="Text">
    <w:name w:val="Text"/>
    <w:basedOn w:val="Normln"/>
    <w:rsid w:val="0025767A"/>
    <w:pPr>
      <w:spacing w:after="0" w:line="240" w:lineRule="auto"/>
    </w:pPr>
    <w:rPr>
      <w:rFonts w:ascii="Arial" w:eastAsia="Times New Roman" w:hAnsi="Arial" w:cs="Arial"/>
      <w:sz w:val="24"/>
      <w:szCs w:val="24"/>
      <w:lang w:eastAsia="cs-CZ"/>
    </w:rPr>
  </w:style>
  <w:style w:type="character" w:styleId="slostrnky">
    <w:name w:val="page number"/>
    <w:basedOn w:val="Standardnpsmoodstavce"/>
    <w:rsid w:val="0025767A"/>
  </w:style>
  <w:style w:type="paragraph" w:styleId="Textbubliny">
    <w:name w:val="Balloon Text"/>
    <w:basedOn w:val="Normln"/>
    <w:link w:val="TextbublinyChar"/>
    <w:uiPriority w:val="99"/>
    <w:semiHidden/>
    <w:unhideWhenUsed/>
    <w:rsid w:val="0025767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767A"/>
    <w:rPr>
      <w:rFonts w:ascii="Tahoma" w:hAnsi="Tahoma" w:cs="Tahoma"/>
      <w:sz w:val="16"/>
      <w:szCs w:val="16"/>
    </w:rPr>
  </w:style>
  <w:style w:type="character" w:styleId="Znakapoznpodarou">
    <w:name w:val="footnote reference"/>
    <w:basedOn w:val="Standardnpsmoodstavce"/>
    <w:uiPriority w:val="99"/>
    <w:semiHidden/>
    <w:unhideWhenUsed/>
    <w:rsid w:val="00F41DDE"/>
    <w:rPr>
      <w:vertAlign w:val="superscript"/>
    </w:rPr>
  </w:style>
  <w:style w:type="character" w:customStyle="1" w:styleId="TextpoznpodarouChar">
    <w:name w:val="Text pozn. pod čarou Char"/>
    <w:basedOn w:val="Standardnpsmoodstavce"/>
    <w:link w:val="Textpoznpodarou"/>
    <w:uiPriority w:val="99"/>
    <w:semiHidden/>
    <w:rsid w:val="00F41DDE"/>
    <w:rPr>
      <w:sz w:val="20"/>
      <w:szCs w:val="20"/>
    </w:rPr>
  </w:style>
  <w:style w:type="paragraph" w:styleId="Textpoznpodarou">
    <w:name w:val="footnote text"/>
    <w:basedOn w:val="Normln"/>
    <w:link w:val="TextpoznpodarouChar"/>
    <w:uiPriority w:val="99"/>
    <w:semiHidden/>
    <w:unhideWhenUsed/>
    <w:rsid w:val="00F41DDE"/>
    <w:pPr>
      <w:spacing w:after="0" w:line="240" w:lineRule="auto"/>
    </w:pPr>
    <w:rPr>
      <w:sz w:val="20"/>
      <w:szCs w:val="20"/>
    </w:rPr>
  </w:style>
  <w:style w:type="character" w:customStyle="1" w:styleId="TextpoznpodarouChar1">
    <w:name w:val="Text pozn. pod čarou Char1"/>
    <w:basedOn w:val="Standardnpsmoodstavce"/>
    <w:uiPriority w:val="99"/>
    <w:semiHidden/>
    <w:rsid w:val="00F41DDE"/>
    <w:rPr>
      <w:sz w:val="20"/>
      <w:szCs w:val="20"/>
    </w:rPr>
  </w:style>
  <w:style w:type="paragraph" w:styleId="Odstavecseseznamem">
    <w:name w:val="List Paragraph"/>
    <w:basedOn w:val="Normln"/>
    <w:uiPriority w:val="34"/>
    <w:qFormat/>
    <w:rsid w:val="0001086C"/>
    <w:pPr>
      <w:ind w:left="720"/>
      <w:contextualSpacing/>
    </w:pPr>
  </w:style>
  <w:style w:type="paragraph" w:styleId="Normlnweb">
    <w:name w:val="Normal (Web)"/>
    <w:basedOn w:val="Normln"/>
    <w:uiPriority w:val="99"/>
    <w:semiHidden/>
    <w:unhideWhenUsed/>
    <w:rsid w:val="00BF5C3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F5C3C"/>
    <w:rPr>
      <w:b/>
      <w:bCs/>
    </w:rPr>
  </w:style>
  <w:style w:type="character" w:customStyle="1" w:styleId="Nadpis2Char">
    <w:name w:val="Nadpis 2 Char"/>
    <w:basedOn w:val="Standardnpsmoodstavce"/>
    <w:link w:val="Nadpis2"/>
    <w:uiPriority w:val="9"/>
    <w:rsid w:val="00A7542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A75428"/>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A75428"/>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unhideWhenUsed/>
    <w:rsid w:val="00B15E75"/>
    <w:rPr>
      <w:color w:val="0000FF" w:themeColor="hyperlink"/>
      <w:u w:val="single"/>
    </w:rPr>
  </w:style>
  <w:style w:type="paragraph" w:customStyle="1" w:styleId="Default">
    <w:name w:val="Default"/>
    <w:rsid w:val="00895DB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14411">
      <w:bodyDiv w:val="1"/>
      <w:marLeft w:val="0"/>
      <w:marRight w:val="0"/>
      <w:marTop w:val="0"/>
      <w:marBottom w:val="0"/>
      <w:divBdr>
        <w:top w:val="none" w:sz="0" w:space="0" w:color="auto"/>
        <w:left w:val="none" w:sz="0" w:space="0" w:color="auto"/>
        <w:bottom w:val="none" w:sz="0" w:space="0" w:color="auto"/>
        <w:right w:val="none" w:sz="0" w:space="0" w:color="auto"/>
      </w:divBdr>
    </w:div>
    <w:div w:id="1310868198">
      <w:bodyDiv w:val="1"/>
      <w:marLeft w:val="0"/>
      <w:marRight w:val="0"/>
      <w:marTop w:val="0"/>
      <w:marBottom w:val="0"/>
      <w:divBdr>
        <w:top w:val="none" w:sz="0" w:space="0" w:color="auto"/>
        <w:left w:val="none" w:sz="0" w:space="0" w:color="auto"/>
        <w:bottom w:val="none" w:sz="0" w:space="0" w:color="auto"/>
        <w:right w:val="none" w:sz="0" w:space="0" w:color="auto"/>
      </w:divBdr>
    </w:div>
    <w:div w:id="1312444813">
      <w:bodyDiv w:val="1"/>
      <w:marLeft w:val="0"/>
      <w:marRight w:val="0"/>
      <w:marTop w:val="0"/>
      <w:marBottom w:val="0"/>
      <w:divBdr>
        <w:top w:val="none" w:sz="0" w:space="0" w:color="auto"/>
        <w:left w:val="none" w:sz="0" w:space="0" w:color="auto"/>
        <w:bottom w:val="none" w:sz="0" w:space="0" w:color="auto"/>
        <w:right w:val="none" w:sz="0" w:space="0" w:color="auto"/>
      </w:divBdr>
    </w:div>
    <w:div w:id="1482848422">
      <w:bodyDiv w:val="1"/>
      <w:marLeft w:val="0"/>
      <w:marRight w:val="0"/>
      <w:marTop w:val="0"/>
      <w:marBottom w:val="0"/>
      <w:divBdr>
        <w:top w:val="none" w:sz="0" w:space="0" w:color="auto"/>
        <w:left w:val="none" w:sz="0" w:space="0" w:color="auto"/>
        <w:bottom w:val="none" w:sz="0" w:space="0" w:color="auto"/>
        <w:right w:val="none" w:sz="0" w:space="0" w:color="auto"/>
      </w:divBdr>
    </w:div>
    <w:div w:id="1501044748">
      <w:bodyDiv w:val="1"/>
      <w:marLeft w:val="0"/>
      <w:marRight w:val="0"/>
      <w:marTop w:val="0"/>
      <w:marBottom w:val="0"/>
      <w:divBdr>
        <w:top w:val="none" w:sz="0" w:space="0" w:color="auto"/>
        <w:left w:val="none" w:sz="0" w:space="0" w:color="auto"/>
        <w:bottom w:val="none" w:sz="0" w:space="0" w:color="auto"/>
        <w:right w:val="none" w:sz="0" w:space="0" w:color="auto"/>
      </w:divBdr>
      <w:divsChild>
        <w:div w:id="1688753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bordk@mv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mvcr.cz/odk" TargetMode="External"/><Relationship Id="rId2" Type="http://schemas.openxmlformats.org/officeDocument/2006/relationships/hyperlink" Target="http://www.mvcr.cz/odk" TargetMode="External"/><Relationship Id="rId1" Type="http://schemas.openxmlformats.org/officeDocument/2006/relationships/hyperlink" Target="http://www.mvcr.cz/o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D4774-B002-439B-BDC2-87930BDB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2816</Words>
  <Characters>16621</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MVCR</dc:creator>
  <cp:lastModifiedBy>TŘÍSKA Tomáš, Ing.</cp:lastModifiedBy>
  <cp:revision>5</cp:revision>
  <dcterms:created xsi:type="dcterms:W3CDTF">2021-03-18T13:40:00Z</dcterms:created>
  <dcterms:modified xsi:type="dcterms:W3CDTF">2021-04-08T07:29:00Z</dcterms:modified>
</cp:coreProperties>
</file>