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7CE9" w14:textId="3235C900" w:rsidR="00527638" w:rsidRDefault="00BB3CDE">
      <w:pPr>
        <w:rPr>
          <w:rFonts w:ascii="Times New Roman" w:hAnsi="Times New Roman" w:cs="Times New Roman"/>
        </w:rPr>
      </w:pPr>
      <w:bookmarkStart w:id="0" w:name="_GoBack"/>
      <w:bookmarkEnd w:id="0"/>
      <w:r w:rsidRPr="00B968D4">
        <w:rPr>
          <w:rFonts w:ascii="Times New Roman" w:hAnsi="Times New Roman" w:cs="Times New Roman"/>
        </w:rPr>
        <w:t xml:space="preserve">Příloha </w:t>
      </w:r>
      <w:r w:rsidR="00F05EB2" w:rsidRPr="00B968D4">
        <w:rPr>
          <w:rFonts w:ascii="Times New Roman" w:hAnsi="Times New Roman" w:cs="Times New Roman"/>
        </w:rPr>
        <w:t xml:space="preserve">č. </w:t>
      </w:r>
      <w:r w:rsidR="00B968D4" w:rsidRPr="00B968D4">
        <w:rPr>
          <w:rFonts w:ascii="Times New Roman" w:hAnsi="Times New Roman" w:cs="Times New Roman"/>
        </w:rPr>
        <w:t>1</w:t>
      </w:r>
      <w:r w:rsidR="00E40949">
        <w:rPr>
          <w:rFonts w:ascii="Times New Roman" w:hAnsi="Times New Roman" w:cs="Times New Roman"/>
        </w:rPr>
        <w:t>1</w:t>
      </w:r>
      <w:r w:rsidR="00B968D4">
        <w:rPr>
          <w:rFonts w:ascii="Times New Roman" w:hAnsi="Times New Roman" w:cs="Times New Roman"/>
        </w:rPr>
        <w:t xml:space="preserve"> </w:t>
      </w:r>
      <w:r w:rsidR="00B968D4" w:rsidRPr="00BD2636">
        <w:rPr>
          <w:rFonts w:ascii="Times New Roman" w:hAnsi="Times New Roman" w:cs="Times New Roman"/>
          <w:szCs w:val="24"/>
        </w:rPr>
        <w:t>Pokynu Zprostředkovatele Programu Vnitřní</w:t>
      </w:r>
      <w:r w:rsidR="002026F2">
        <w:rPr>
          <w:rFonts w:ascii="Times New Roman" w:hAnsi="Times New Roman" w:cs="Times New Roman"/>
          <w:szCs w:val="24"/>
        </w:rPr>
        <w:t xml:space="preserve"> věci pro příjemce grantu v rámci MGS</w:t>
      </w:r>
    </w:p>
    <w:p w14:paraId="2742ABC5" w14:textId="77777777" w:rsidR="00B968D4" w:rsidRDefault="00B968D4" w:rsidP="00135CDC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47617" w14:textId="77777777" w:rsidR="00BB3CDE" w:rsidRDefault="00BB3CDE" w:rsidP="00135CDC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CDE">
        <w:rPr>
          <w:rFonts w:ascii="Times New Roman" w:hAnsi="Times New Roman" w:cs="Times New Roman"/>
          <w:b/>
          <w:sz w:val="32"/>
          <w:szCs w:val="32"/>
        </w:rPr>
        <w:t>Čestné prohlášení</w:t>
      </w:r>
      <w:r w:rsidR="007720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481">
        <w:rPr>
          <w:rFonts w:ascii="Times New Roman" w:hAnsi="Times New Roman" w:cs="Times New Roman"/>
          <w:b/>
          <w:sz w:val="32"/>
          <w:szCs w:val="32"/>
        </w:rPr>
        <w:t>příjemce po ukončení projektu</w:t>
      </w:r>
    </w:p>
    <w:p w14:paraId="62F31BCE" w14:textId="77777777" w:rsidR="00BB3CDE" w:rsidRPr="00BB3CDE" w:rsidRDefault="00903CCB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Příjemce grantu</w:t>
      </w:r>
      <w:r w:rsidR="00BB3CDE" w:rsidRPr="00BB3CDE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 prohlašuje, že:</w:t>
      </w:r>
    </w:p>
    <w:p w14:paraId="237EAAAB" w14:textId="77777777" w:rsidR="00BB3CDE" w:rsidRPr="00BB3CDE" w:rsidRDefault="00BB3CDE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 w:rsidRPr="00BB3CDE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a) </w:t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uchová veškeré dokumenty související s realizací projektu v souladu s právními předpisy České republiky (§ 44a, odst. 9 zákona č. 218/2000 Sb., o rozpočtových pravidlech, ve znění pozdějších předpisů) minimálně po dobu 10 let </w:t>
      </w:r>
      <w:r w:rsid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(</w:t>
      </w:r>
      <w:r w:rsidR="00903CCB" w:rsidRPr="00903CCB">
        <w:rPr>
          <w:rStyle w:val="justify1"/>
          <w:rFonts w:ascii="Times New Roman" w:hAnsi="Times New Roman"/>
          <w:sz w:val="24"/>
          <w:szCs w:val="24"/>
          <w:specVanish w:val="0"/>
        </w:rPr>
        <w:t>od schválení závěrečné zprávy o projektu)</w:t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, minimálně však do 31. prosince 2030.</w:t>
      </w:r>
      <w:r w:rsidRPr="00BB3CDE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 </w:t>
      </w:r>
    </w:p>
    <w:p w14:paraId="4D662D20" w14:textId="4AB7454A" w:rsidR="00BB3CDE" w:rsidRPr="00903CCB" w:rsidRDefault="00BB3CDE" w:rsidP="00903CCB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b) </w:t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zajistí zachování relevantních výstupů realizace projektu v souladu s účelem projektu </w:t>
      </w:r>
      <w:r w:rsidR="00053587">
        <w:rPr>
          <w:rStyle w:val="justify1"/>
          <w:rFonts w:ascii="Times New Roman" w:hAnsi="Times New Roman" w:cs="Times New Roman"/>
          <w:sz w:val="24"/>
          <w:szCs w:val="24"/>
          <w:specVanish w:val="0"/>
        </w:rPr>
        <w:br/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po </w:t>
      </w:r>
      <w:r w:rsid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minimální </w:t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dobu </w:t>
      </w:r>
      <w:r w:rsid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udržitelnosti </w:t>
      </w:r>
      <w:r w:rsid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uvedenou </w:t>
      </w:r>
      <w:r w:rsidR="00903CCB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v právním aktu o přidělení finančních prostředků</w:t>
      </w:r>
      <w:r w:rsidR="00903CCB" w:rsidRPr="00903CCB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.</w:t>
      </w:r>
    </w:p>
    <w:p w14:paraId="63DDF7A5" w14:textId="0013A054" w:rsidR="00BB3CDE" w:rsidRPr="00BB3CDE" w:rsidRDefault="00BB3CDE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 w:rsidRPr="00BB3CDE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c) </w:t>
      </w:r>
      <w:r w:rsidR="00F8539C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zajistí pojištění pořízeného </w:t>
      </w:r>
      <w:r w:rsidR="00C722D5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hmotného </w:t>
      </w:r>
      <w:r w:rsidR="00F8539C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investičního majetku</w:t>
      </w:r>
      <w:r w:rsidR="00A82020" w:rsidRPr="00A82020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="00A82020"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a majetku postaveného/  renovovaného</w:t>
      </w:r>
      <w:r w:rsidR="00A82020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="00F8539C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v rámci projektu proti škodám způsobeným požárem, krádeží a dalšími obvyklými druhy pojistného nebezpečí</w:t>
      </w:r>
      <w:r w:rsidR="00F8539C" w:rsidRPr="00135CDC">
        <w:rPr>
          <w:rStyle w:val="justify1"/>
          <w:rFonts w:ascii="Times New Roman" w:hAnsi="Times New Roman" w:cs="Times New Roman"/>
          <w:sz w:val="24"/>
          <w:szCs w:val="24"/>
          <w:vertAlign w:val="superscript"/>
          <w:specVanish w:val="0"/>
        </w:rPr>
        <w:footnoteReference w:id="1"/>
      </w:r>
      <w:r w:rsidR="00F8539C" w:rsidRPr="00135CDC">
        <w:rPr>
          <w:rStyle w:val="justify1"/>
          <w:rFonts w:ascii="Times New Roman" w:hAnsi="Times New Roman" w:cs="Times New Roman"/>
          <w:sz w:val="24"/>
          <w:szCs w:val="24"/>
          <w:vertAlign w:val="superscript"/>
          <w:specVanish w:val="0"/>
        </w:rPr>
        <w:t xml:space="preserve"> </w:t>
      </w:r>
      <w:r w:rsidR="00F8539C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po dobu minimálně 5 let od </w:t>
      </w:r>
      <w:r w:rsid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doby schválení Závěrečné zprávy o projektu</w:t>
      </w:r>
      <w:r w:rsidR="00F8539C" w:rsidRPr="00F8539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.</w:t>
      </w:r>
    </w:p>
    <w:p w14:paraId="5C44A979" w14:textId="2416E4D3" w:rsidR="00BB3CDE" w:rsidRPr="00BB3CDE" w:rsidRDefault="00BB3CDE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d) </w:t>
      </w:r>
      <w:r w:rsidR="00135CDC"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zajistí řádnou údržbu pořízeného investičního majetku a majetku postaveného/  renovovaného v rámci projektu a to po dobu minimálně 5 let od schválení Závěrečné zprávy o projektu</w:t>
      </w:r>
      <w:r w:rsid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.</w:t>
      </w:r>
    </w:p>
    <w:p w14:paraId="51266045" w14:textId="7D70E8CC" w:rsidR="00135CDC" w:rsidRDefault="00BB3CDE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  <w:r w:rsidRPr="00BB3CDE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e) </w:t>
      </w:r>
      <w:r w:rsidR="00135CDC"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zajistí uchování vlastnictví k pořízenému investičnímu majetku a majetku  postavenému/ renovovanému v rámci projektu po dobu minimálně 5 let od </w:t>
      </w:r>
      <w:r w:rsid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schválení Závěrečné zprávy </w:t>
      </w:r>
      <w:r w:rsidR="00053587">
        <w:rPr>
          <w:rStyle w:val="justify1"/>
          <w:rFonts w:ascii="Times New Roman" w:hAnsi="Times New Roman" w:cs="Times New Roman"/>
          <w:sz w:val="24"/>
          <w:szCs w:val="24"/>
          <w:specVanish w:val="0"/>
        </w:rPr>
        <w:br/>
      </w:r>
      <w:r w:rsid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o projektu</w:t>
      </w:r>
      <w:r w:rsidR="00135CDC"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. Pořízený investiční majetek a majetek postavený/ renovovaný v rámci projektu bude po dobu nejméně 5 let od </w:t>
      </w:r>
      <w:r w:rsid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>Závěrečné zprávy o projektu</w:t>
      </w:r>
      <w:r w:rsidR="00135CDC" w:rsidRPr="00135CDC">
        <w:rPr>
          <w:rStyle w:val="justify1"/>
          <w:rFonts w:ascii="Times New Roman" w:hAnsi="Times New Roman" w:cs="Times New Roman"/>
          <w:sz w:val="24"/>
          <w:szCs w:val="24"/>
          <w:specVanish w:val="0"/>
        </w:rPr>
        <w:t xml:space="preserve"> využíván v souladu s celkovým účelem projektu.</w:t>
      </w:r>
    </w:p>
    <w:p w14:paraId="484824B0" w14:textId="77777777" w:rsidR="0029567E" w:rsidRPr="00135CDC" w:rsidRDefault="0029567E" w:rsidP="00BB3CD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</w:p>
    <w:p w14:paraId="12B443D0" w14:textId="77777777" w:rsidR="00BB3CDE" w:rsidRPr="00BB3CDE" w:rsidRDefault="00BB3CDE" w:rsidP="00BB3CDE">
      <w:pPr>
        <w:rPr>
          <w:rFonts w:ascii="Arial" w:hAnsi="Arial" w:cs="Arial"/>
          <w:b/>
        </w:rPr>
      </w:pPr>
      <w:r>
        <w:rPr>
          <w:rStyle w:val="indent1"/>
          <w:rFonts w:ascii="Arial" w:hAnsi="Arial" w:cs="Arial"/>
          <w:b/>
        </w:rPr>
        <w:t>Souhlas s prohlášením: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84"/>
        <w:gridCol w:w="1820"/>
        <w:gridCol w:w="3650"/>
      </w:tblGrid>
      <w:tr w:rsidR="00BB3CDE" w:rsidRPr="000F083E" w14:paraId="43A2FB16" w14:textId="77777777" w:rsidTr="00175CB0">
        <w:tc>
          <w:tcPr>
            <w:tcW w:w="3544" w:type="dxa"/>
          </w:tcPr>
          <w:p w14:paraId="289A4E2B" w14:textId="77777777" w:rsidR="00BB3CDE" w:rsidRPr="000F083E" w:rsidRDefault="00BB3CDE" w:rsidP="00175CB0">
            <w:pPr>
              <w:spacing w:before="120" w:beforeAutospacing="1" w:afterAutospacing="1"/>
              <w:jc w:val="center"/>
              <w:rPr>
                <w:rFonts w:ascii="Arial" w:hAnsi="Arial" w:cs="Arial"/>
                <w:b/>
              </w:rPr>
            </w:pPr>
            <w:r w:rsidRPr="000F083E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1843" w:type="dxa"/>
          </w:tcPr>
          <w:p w14:paraId="42B585A9" w14:textId="77777777" w:rsidR="00BB3CDE" w:rsidRPr="000F083E" w:rsidRDefault="00BB3CDE" w:rsidP="00175CB0">
            <w:pPr>
              <w:spacing w:before="120" w:beforeAutospacing="1" w:afterAutospacing="1"/>
              <w:jc w:val="center"/>
              <w:rPr>
                <w:rFonts w:ascii="Arial" w:hAnsi="Arial" w:cs="Arial"/>
                <w:b/>
              </w:rPr>
            </w:pPr>
            <w:r w:rsidRPr="000F083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717" w:type="dxa"/>
          </w:tcPr>
          <w:p w14:paraId="48D58D85" w14:textId="77777777" w:rsidR="00BB3CDE" w:rsidRPr="000F083E" w:rsidRDefault="00BB3CDE" w:rsidP="00175CB0">
            <w:pPr>
              <w:spacing w:before="120" w:beforeAutospacing="1" w:afterAutospacing="1"/>
              <w:jc w:val="center"/>
              <w:rPr>
                <w:rFonts w:ascii="Arial" w:hAnsi="Arial" w:cs="Arial"/>
                <w:b/>
              </w:rPr>
            </w:pPr>
            <w:r w:rsidRPr="000F083E">
              <w:rPr>
                <w:rFonts w:ascii="Arial" w:hAnsi="Arial" w:cs="Arial"/>
                <w:b/>
              </w:rPr>
              <w:t>Podpis</w:t>
            </w:r>
          </w:p>
        </w:tc>
      </w:tr>
      <w:tr w:rsidR="00BB3CDE" w:rsidRPr="000F083E" w14:paraId="4DFB3377" w14:textId="77777777" w:rsidTr="00135CDC">
        <w:trPr>
          <w:trHeight w:val="1701"/>
        </w:trPr>
        <w:tc>
          <w:tcPr>
            <w:tcW w:w="3544" w:type="dxa"/>
            <w:vAlign w:val="center"/>
          </w:tcPr>
          <w:p w14:paraId="5E8757AD" w14:textId="77777777" w:rsidR="00BB3CDE" w:rsidRPr="000F083E" w:rsidRDefault="00BB3CDE" w:rsidP="00175CB0">
            <w:pPr>
              <w:spacing w:before="120" w:beforeAutospacing="1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93B7C24" w14:textId="77777777" w:rsidR="00BB3CDE" w:rsidRPr="000F083E" w:rsidRDefault="00BB3CDE" w:rsidP="00175CB0">
            <w:pPr>
              <w:spacing w:before="120" w:beforeAutospacing="1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  <w:vAlign w:val="center"/>
          </w:tcPr>
          <w:p w14:paraId="4A1620F5" w14:textId="77777777" w:rsidR="00BB3CDE" w:rsidRPr="000F083E" w:rsidRDefault="00BB3CDE" w:rsidP="00175CB0">
            <w:pPr>
              <w:spacing w:before="120" w:beforeAutospacing="1" w:afterAutospacing="1"/>
              <w:rPr>
                <w:rFonts w:ascii="Arial" w:hAnsi="Arial" w:cs="Arial"/>
                <w:b/>
              </w:rPr>
            </w:pPr>
          </w:p>
        </w:tc>
      </w:tr>
    </w:tbl>
    <w:p w14:paraId="38F23B9D" w14:textId="77777777" w:rsidR="00BB3CDE" w:rsidRPr="00BB3CDE" w:rsidRDefault="00BB3CDE" w:rsidP="0029567E">
      <w:pPr>
        <w:spacing w:after="240" w:line="276" w:lineRule="auto"/>
        <w:jc w:val="both"/>
        <w:rPr>
          <w:rStyle w:val="justify1"/>
          <w:rFonts w:ascii="Times New Roman" w:hAnsi="Times New Roman" w:cs="Times New Roman"/>
          <w:sz w:val="24"/>
          <w:szCs w:val="24"/>
        </w:rPr>
      </w:pPr>
    </w:p>
    <w:sectPr w:rsidR="00BB3CDE" w:rsidRPr="00BB3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EBA0" w14:textId="77777777" w:rsidR="00F62A95" w:rsidRDefault="00F62A95" w:rsidP="00BB3CDE">
      <w:pPr>
        <w:spacing w:after="0" w:line="240" w:lineRule="auto"/>
      </w:pPr>
      <w:r>
        <w:separator/>
      </w:r>
    </w:p>
  </w:endnote>
  <w:endnote w:type="continuationSeparator" w:id="0">
    <w:p w14:paraId="393C08A8" w14:textId="77777777" w:rsidR="00F62A95" w:rsidRDefault="00F62A95" w:rsidP="00B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CED1" w14:textId="77777777" w:rsidR="00BB3CDE" w:rsidRDefault="00BB3C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CE15" w14:textId="77777777" w:rsidR="00BB3CDE" w:rsidRDefault="00BB3C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73C1" w14:textId="77777777" w:rsidR="00BB3CDE" w:rsidRDefault="00BB3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281D" w14:textId="77777777" w:rsidR="00F62A95" w:rsidRDefault="00F62A95" w:rsidP="00BB3CDE">
      <w:pPr>
        <w:spacing w:after="0" w:line="240" w:lineRule="auto"/>
      </w:pPr>
      <w:r>
        <w:separator/>
      </w:r>
    </w:p>
  </w:footnote>
  <w:footnote w:type="continuationSeparator" w:id="0">
    <w:p w14:paraId="27B02901" w14:textId="77777777" w:rsidR="00F62A95" w:rsidRDefault="00F62A95" w:rsidP="00BB3CDE">
      <w:pPr>
        <w:spacing w:after="0" w:line="240" w:lineRule="auto"/>
      </w:pPr>
      <w:r>
        <w:continuationSeparator/>
      </w:r>
    </w:p>
  </w:footnote>
  <w:footnote w:id="1">
    <w:p w14:paraId="4011BD08" w14:textId="77777777" w:rsidR="00F8539C" w:rsidRPr="00E176F4" w:rsidRDefault="00F8539C" w:rsidP="00F8539C">
      <w:pPr>
        <w:pStyle w:val="Textpoznpodarou"/>
        <w:rPr>
          <w:rFonts w:ascii="Calibri" w:hAnsi="Calibri"/>
        </w:rPr>
      </w:pPr>
      <w:r w:rsidRPr="00E176F4">
        <w:rPr>
          <w:rStyle w:val="Znakapoznpodarou"/>
          <w:rFonts w:ascii="Calibri" w:hAnsi="Calibri"/>
        </w:rPr>
        <w:footnoteRef/>
      </w:r>
      <w:r w:rsidRPr="00E176F4">
        <w:rPr>
          <w:rFonts w:ascii="Calibri" w:hAnsi="Calibri"/>
        </w:rPr>
        <w:t xml:space="preserve"> Škoda na majetku je dle zákona o pojišťovnictví č. 363/1999 Sb., přílohy č. 1 způsobena – požárem, výbuchem, vichřicí, přírodními živly jinými než vichřicí (např. blesk, povodně, záplavy, krupobití, mráz), jadernou energií, sesuvem nebo poklesem půdy, jinými příčinami (např. loupeží, krádeží nebo škody způsobené lesní zvěří).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78B5" w14:textId="77777777" w:rsidR="00BB3CDE" w:rsidRDefault="00BB3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748F" w14:textId="77777777" w:rsidR="00BB3CDE" w:rsidRDefault="00BB3CDE" w:rsidP="00BB3CDE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84F374" wp14:editId="2E7C78CA">
          <wp:simplePos x="0" y="0"/>
          <wp:positionH relativeFrom="margin">
            <wp:align>left</wp:align>
          </wp:positionH>
          <wp:positionV relativeFrom="paragraph">
            <wp:posOffset>-242248</wp:posOffset>
          </wp:positionV>
          <wp:extent cx="554476" cy="621775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76" cy="62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33453A" wp14:editId="3DF37878">
          <wp:simplePos x="0" y="0"/>
          <wp:positionH relativeFrom="column">
            <wp:posOffset>4649821</wp:posOffset>
          </wp:positionH>
          <wp:positionV relativeFrom="paragraph">
            <wp:posOffset>9093</wp:posOffset>
          </wp:positionV>
          <wp:extent cx="1371600" cy="382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61F1" w14:textId="77777777" w:rsidR="00BB3CDE" w:rsidRDefault="00BB3C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DE"/>
    <w:rsid w:val="00053587"/>
    <w:rsid w:val="000C7481"/>
    <w:rsid w:val="00135CDC"/>
    <w:rsid w:val="0017512F"/>
    <w:rsid w:val="002026F2"/>
    <w:rsid w:val="00240D75"/>
    <w:rsid w:val="00255D5D"/>
    <w:rsid w:val="0029567E"/>
    <w:rsid w:val="00355934"/>
    <w:rsid w:val="00410B3A"/>
    <w:rsid w:val="00527638"/>
    <w:rsid w:val="00535A6E"/>
    <w:rsid w:val="0056687B"/>
    <w:rsid w:val="00627E94"/>
    <w:rsid w:val="00665FA3"/>
    <w:rsid w:val="006C0003"/>
    <w:rsid w:val="006C056F"/>
    <w:rsid w:val="00747B6B"/>
    <w:rsid w:val="00772020"/>
    <w:rsid w:val="008B6B39"/>
    <w:rsid w:val="00903CCB"/>
    <w:rsid w:val="00A523EE"/>
    <w:rsid w:val="00A82020"/>
    <w:rsid w:val="00A930E4"/>
    <w:rsid w:val="00B968D4"/>
    <w:rsid w:val="00BB3CDE"/>
    <w:rsid w:val="00BE29A1"/>
    <w:rsid w:val="00C722D5"/>
    <w:rsid w:val="00D141BE"/>
    <w:rsid w:val="00D832D8"/>
    <w:rsid w:val="00E40949"/>
    <w:rsid w:val="00F05EB2"/>
    <w:rsid w:val="00F62A95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BE0D"/>
  <w15:chartTrackingRefBased/>
  <w15:docId w15:val="{4AA58995-3C94-43FA-A965-41C775B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3C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ustify1">
    <w:name w:val="justify1"/>
    <w:basedOn w:val="Standardnpsmoodstavce"/>
    <w:rsid w:val="00BB3CDE"/>
    <w:rPr>
      <w:vanish w:val="0"/>
      <w:webHidden w:val="0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BB3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BB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1">
    <w:name w:val="indent1"/>
    <w:basedOn w:val="Standardnpsmoodstavce"/>
    <w:rsid w:val="00BB3CDE"/>
  </w:style>
  <w:style w:type="paragraph" w:styleId="Zhlav">
    <w:name w:val="header"/>
    <w:basedOn w:val="Normln"/>
    <w:link w:val="ZhlavChar"/>
    <w:unhideWhenUsed/>
    <w:rsid w:val="00BB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CDE"/>
  </w:style>
  <w:style w:type="paragraph" w:styleId="Zpat">
    <w:name w:val="footer"/>
    <w:basedOn w:val="Normln"/>
    <w:link w:val="ZpatChar"/>
    <w:uiPriority w:val="99"/>
    <w:unhideWhenUsed/>
    <w:rsid w:val="00BB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CDE"/>
  </w:style>
  <w:style w:type="paragraph" w:styleId="Zkladntext3">
    <w:name w:val="Body Text 3"/>
    <w:basedOn w:val="Normln"/>
    <w:link w:val="Zkladntext3Char"/>
    <w:rsid w:val="0090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03C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rsid w:val="00F853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uiPriority w:val="99"/>
    <w:rsid w:val="00F8539C"/>
    <w:rPr>
      <w:rFonts w:ascii="Times New Roman" w:eastAsia="Times New Roman" w:hAnsi="Times New Roman" w:cs="Times New Roman"/>
      <w:color w:val="000000"/>
      <w:spacing w:val="-5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"/>
    <w:uiPriority w:val="99"/>
    <w:rsid w:val="00F853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10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B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B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B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B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46CB7-C60E-48A9-9F32-6D8E3869B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0B2DF-F175-4862-9C8C-8D5F86BE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AC8F6-723F-487E-94D3-1DE0A9837DF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Michaela, Ing.</dc:creator>
  <cp:keywords/>
  <dc:description/>
  <cp:lastModifiedBy>BENEŠOVÁ Michaela, Ing.</cp:lastModifiedBy>
  <cp:revision>2</cp:revision>
  <dcterms:created xsi:type="dcterms:W3CDTF">2022-04-05T09:56:00Z</dcterms:created>
  <dcterms:modified xsi:type="dcterms:W3CDTF">2022-04-05T09:56:00Z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