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BB" w:rsidRDefault="00A70A3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orgán</w:t>
      </w:r>
      <w:r w:rsidR="005F6A69">
        <w:rPr>
          <w:rFonts w:ascii="Arial" w:hAnsi="Arial" w:cs="Arial"/>
          <w:b/>
        </w:rPr>
        <w:t xml:space="preserve"> sociálního zabezpečení</w:t>
      </w:r>
    </w:p>
    <w:p w:rsidR="002A2DBB" w:rsidRDefault="005F6A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 O. BOX 122, 140 21 Praha 4</w:t>
      </w:r>
    </w:p>
    <w:p w:rsidR="002A2DBB" w:rsidRDefault="002A2DBB">
      <w:pPr>
        <w:spacing w:after="0" w:line="240" w:lineRule="auto"/>
        <w:jc w:val="center"/>
      </w:pPr>
    </w:p>
    <w:p w:rsidR="002A2DBB" w:rsidRDefault="005F6A69">
      <w:pPr>
        <w:tabs>
          <w:tab w:val="left" w:pos="8222"/>
          <w:tab w:val="left" w:pos="8789"/>
        </w:tabs>
        <w:spacing w:after="0" w:line="240" w:lineRule="auto"/>
        <w:ind w:firstLine="822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5DBC0D7">
                <wp:simplePos x="0" y="0"/>
                <wp:positionH relativeFrom="column">
                  <wp:posOffset>1905</wp:posOffset>
                </wp:positionH>
                <wp:positionV relativeFrom="paragraph">
                  <wp:posOffset>-3810</wp:posOffset>
                </wp:positionV>
                <wp:extent cx="6830060" cy="127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-0.3pt" to="537.85pt,-0.3pt" ID="Přímá spojnice 1" stroked="t" style="position:absolute" wp14:anchorId="75DBC0D7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t>Č. j. OSZ-</w:t>
      </w:r>
    </w:p>
    <w:p w:rsidR="002A2DBB" w:rsidRDefault="002A2DBB">
      <w:pPr>
        <w:tabs>
          <w:tab w:val="left" w:pos="8222"/>
          <w:tab w:val="left" w:pos="8789"/>
        </w:tabs>
        <w:spacing w:after="0" w:line="240" w:lineRule="auto"/>
        <w:ind w:firstLine="8222"/>
        <w:rPr>
          <w:sz w:val="8"/>
          <w:szCs w:val="8"/>
        </w:rPr>
      </w:pPr>
    </w:p>
    <w:p w:rsidR="002A2DBB" w:rsidRDefault="005F6A69">
      <w:pPr>
        <w:tabs>
          <w:tab w:val="left" w:pos="8222"/>
          <w:tab w:val="left" w:pos="878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PŘEVÁDĚNÍ VÝPLATY DÁVKY</w:t>
      </w:r>
      <w:r w:rsidR="00A70A3B">
        <w:rPr>
          <w:rFonts w:ascii="Arial" w:hAnsi="Arial" w:cs="Arial"/>
          <w:b/>
        </w:rPr>
        <w:t xml:space="preserve"> DŮCHODOVÉHO POJIŠTĚNÍ</w:t>
      </w:r>
      <w:r>
        <w:rPr>
          <w:rFonts w:ascii="Arial" w:hAnsi="Arial" w:cs="Arial"/>
          <w:b/>
        </w:rPr>
        <w:t xml:space="preserve"> NA ÚČET U BANKY V ČR</w:t>
      </w:r>
    </w:p>
    <w:p w:rsidR="002A2DBB" w:rsidRDefault="002A2DBB">
      <w:pPr>
        <w:spacing w:after="0" w:line="240" w:lineRule="auto"/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400"/>
        <w:gridCol w:w="200"/>
        <w:gridCol w:w="2270"/>
        <w:gridCol w:w="208"/>
        <w:gridCol w:w="1239"/>
        <w:gridCol w:w="207"/>
        <w:gridCol w:w="2417"/>
        <w:gridCol w:w="366"/>
      </w:tblGrid>
      <w:tr w:rsidR="002A2DBB">
        <w:trPr>
          <w:trHeight w:val="1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388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Žadatel: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Příjmení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Titul</w:t>
            </w: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A70A3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Rodné číslo</w:t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Pr="00A70A3B" w:rsidRDefault="00A70A3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70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Trvalý pobyt: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 domu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PSČ</w:t>
            </w: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Obec</w:t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Doručovací adresa (je-li odlišná od trvalého pobytu)</w:t>
            </w:r>
          </w:p>
        </w:tc>
        <w:tc>
          <w:tcPr>
            <w:tcW w:w="2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635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žádá o převod výplaty dávky na účet, jehož je majitelem 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banky</w:t>
            </w:r>
          </w:p>
        </w:tc>
        <w:tc>
          <w:tcPr>
            <w:tcW w:w="2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Adresa pobočky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Číslo účtu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Kód banky</w:t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2A2DBB">
        <w:trPr>
          <w:trHeight w:val="102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7797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žádá o převod dávky na účet, jehož majitelem je manžel/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žadatele</w:t>
            </w: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Příjmení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Titul</w:t>
            </w: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A70A3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Rodné číslo</w:t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A70A3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Trvalý pobyt: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 domu</w:t>
            </w: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PSČ</w:t>
            </w: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Obec</w:t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102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banky</w:t>
            </w:r>
          </w:p>
        </w:tc>
        <w:tc>
          <w:tcPr>
            <w:tcW w:w="2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Adresa pobočky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7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Číslo účtu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Kód banky</w:t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402"/>
        </w:trPr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2A2DBB">
        <w:trPr>
          <w:trHeight w:hRule="exact" w:val="255"/>
        </w:trPr>
        <w:tc>
          <w:tcPr>
            <w:tcW w:w="48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A2DBB">
        <w:trPr>
          <w:trHeight w:val="2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41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</w:p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Potvrzujeme, že žadatel má k dnešnímu dni právo disponovat s peněžními prostředky na účtu.</w:t>
            </w:r>
          </w:p>
        </w:tc>
        <w:tc>
          <w:tcPr>
            <w:tcW w:w="3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2A2DBB">
        <w:trPr>
          <w:trHeight w:val="255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8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0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  <w:tr w:rsidR="002A2DBB">
        <w:trPr>
          <w:trHeight w:val="300"/>
        </w:trPr>
        <w:tc>
          <w:tcPr>
            <w:tcW w:w="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Datum:…………………………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A2DBB" w:rsidRDefault="002A2DB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341" w:type="dxa"/>
            <w:gridSpan w:val="5"/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…………………………………………………………………………………</w:t>
            </w:r>
          </w:p>
        </w:tc>
        <w:tc>
          <w:tcPr>
            <w:tcW w:w="3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A2DBB">
        <w:trPr>
          <w:trHeight w:val="30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4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Potvrzení banky</w:t>
            </w:r>
          </w:p>
          <w:p w:rsidR="002A2DBB" w:rsidRDefault="002A2DB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DBB" w:rsidRDefault="005F6A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2A2DBB" w:rsidRDefault="002A2DBB"/>
    <w:p w:rsidR="002A2DBB" w:rsidRDefault="002A2DBB">
      <w:pPr>
        <w:pStyle w:val="ZkladntextIMP"/>
        <w:ind w:left="851" w:right="708"/>
        <w:jc w:val="center"/>
        <w:rPr>
          <w:rFonts w:ascii="Arial" w:hAnsi="Arial" w:cs="Arial"/>
          <w:b/>
          <w:i/>
          <w:sz w:val="20"/>
        </w:rPr>
      </w:pPr>
    </w:p>
    <w:p w:rsidR="002A2DBB" w:rsidRDefault="002A2DBB">
      <w:pPr>
        <w:pStyle w:val="ZkladntextIMP"/>
        <w:ind w:left="851" w:right="708"/>
        <w:jc w:val="center"/>
        <w:rPr>
          <w:rFonts w:ascii="Arial" w:hAnsi="Arial" w:cs="Arial"/>
          <w:b/>
          <w:i/>
          <w:sz w:val="20"/>
        </w:rPr>
      </w:pPr>
    </w:p>
    <w:p w:rsidR="002A2DBB" w:rsidRDefault="005F6A69">
      <w:pPr>
        <w:pStyle w:val="ZkladntextIMP"/>
        <w:ind w:left="851" w:right="708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PODMÍNKY PRO BEZHOTOVOSTNÍ PŘEVÁDĚNÍ VÝPLATY DÁVKY</w:t>
      </w:r>
    </w:p>
    <w:p w:rsidR="002A2DBB" w:rsidRDefault="005F6A69">
      <w:pPr>
        <w:pStyle w:val="ZkladntextIMP"/>
        <w:ind w:left="851" w:right="708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NA ÚČET OPRÁVNĚNÉ OSOBY U BANKY</w:t>
      </w:r>
    </w:p>
    <w:p w:rsidR="002A2DBB" w:rsidRDefault="002A2DBB">
      <w:pPr>
        <w:pStyle w:val="ZkladntextIMP"/>
        <w:ind w:left="851" w:right="708"/>
        <w:jc w:val="both"/>
        <w:rPr>
          <w:rFonts w:ascii="Arial" w:hAnsi="Arial" w:cs="Arial"/>
          <w:b/>
          <w:sz w:val="20"/>
        </w:rPr>
      </w:pPr>
    </w:p>
    <w:p w:rsidR="002A2DBB" w:rsidRDefault="005F6A69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Převod výplaty dávky na účet se provádí na základě žádosti příjemce dávky. </w:t>
      </w:r>
    </w:p>
    <w:p w:rsidR="002A2DBB" w:rsidRDefault="005F6A69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Výplatu dávky lze převádět pouze na účet, jehož majitelem je příjemce dávky nebo jeho manžel (manželka). </w:t>
      </w:r>
    </w:p>
    <w:p w:rsidR="002A2DBB" w:rsidRDefault="005F6A69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souhlasí s tím, aby banka používala v souvislosti s převáděním výplaty dávek jeho rodné číslo.</w:t>
      </w:r>
    </w:p>
    <w:p w:rsidR="002A2DBB" w:rsidRDefault="005F6A69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Na účet lze převádět pouze výplaty celé dávky. </w:t>
      </w:r>
    </w:p>
    <w:p w:rsidR="002A2DBB" w:rsidRDefault="005F6A69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Žadatel se zavazuje, že plátci dávky bezprostředně oznámí jakoukoli změnu pobytu a bankovního spojení. </w:t>
      </w:r>
    </w:p>
    <w:p w:rsidR="002A2DBB" w:rsidRDefault="005F6A69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Žádá-li oprávněný o převod výplaty dávky na účet manžela (manželky), stvrzuje svým podpisem, že má právo disponovat s peněžními prostředky na účtu manžela (manželky). Manžel (manželka) svým podpisem stvrzuje, že s tímto způsobem výplaty dávky, jež náleží manželovi (manželce), souhlasí. </w:t>
      </w:r>
    </w:p>
    <w:p w:rsidR="002A2DBB" w:rsidRDefault="002A2DBB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</w:p>
    <w:p w:rsidR="002A2DBB" w:rsidRDefault="005F6A69">
      <w:pPr>
        <w:pStyle w:val="ZkladntextIMP"/>
        <w:ind w:left="851" w:right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POUČENÍ</w:t>
      </w:r>
    </w:p>
    <w:p w:rsidR="002A2DBB" w:rsidRDefault="002A2DBB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</w:p>
    <w:p w:rsidR="002A2DBB" w:rsidRDefault="005F6A69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Manžel (manželka) oprávněného je povinen (povinna) vrátit plátci splátky dávky oprávněného poukázané na jeho (její) účet po dni úmrtí oprávněného.</w:t>
      </w:r>
    </w:p>
    <w:p w:rsidR="002A2DBB" w:rsidRDefault="005F6A69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Plátce dávky neodpovídá za škodu, která oprávněnému vznikne právním </w:t>
      </w:r>
      <w:r>
        <w:rPr>
          <w:rFonts w:ascii="Arial" w:hAnsi="Arial" w:cs="Arial"/>
          <w:color w:val="000000" w:themeColor="text1"/>
          <w:sz w:val="20"/>
        </w:rPr>
        <w:t>jednáním</w:t>
      </w:r>
      <w:r>
        <w:rPr>
          <w:rFonts w:ascii="Arial" w:hAnsi="Arial" w:cs="Arial"/>
          <w:sz w:val="20"/>
        </w:rPr>
        <w:t xml:space="preserve"> manžela (manželky) jako majitele účtu, jehož důsledkem je omezení nebo zánik práva oprávněného disponovat </w:t>
      </w:r>
      <w:r>
        <w:rPr>
          <w:rFonts w:ascii="Arial" w:hAnsi="Arial" w:cs="Arial"/>
          <w:sz w:val="20"/>
        </w:rPr>
        <w:br/>
        <w:t>s peněžními prostředky na takovém účtu, ani za škodu, která oprávněnému vznikne, je-li takový účet zrušen v důsledku úmrtí manžela (manželky).</w:t>
      </w:r>
    </w:p>
    <w:p w:rsidR="002A2DBB" w:rsidRDefault="002A2DBB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</w:p>
    <w:p w:rsidR="002A2DBB" w:rsidRDefault="002A2DBB">
      <w:pPr>
        <w:pStyle w:val="ZkladntextIMP"/>
        <w:ind w:left="851" w:right="708"/>
        <w:jc w:val="both"/>
        <w:rPr>
          <w:rFonts w:ascii="Arial" w:hAnsi="Arial" w:cs="Arial"/>
          <w:b/>
          <w:sz w:val="20"/>
        </w:rPr>
      </w:pPr>
    </w:p>
    <w:p w:rsidR="002A2DBB" w:rsidRDefault="002A2DBB">
      <w:pPr>
        <w:pStyle w:val="ZkladntextIMP"/>
        <w:ind w:left="851" w:right="708"/>
        <w:jc w:val="both"/>
        <w:rPr>
          <w:rFonts w:ascii="Arial" w:hAnsi="Arial" w:cs="Arial"/>
          <w:b/>
          <w:sz w:val="20"/>
        </w:rPr>
      </w:pPr>
    </w:p>
    <w:p w:rsidR="002A2DBB" w:rsidRDefault="005F6A69">
      <w:pPr>
        <w:pStyle w:val="ZkladntextIMP"/>
        <w:ind w:left="851" w:right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Žadatel souhlasí s uvedenými podmínkami.</w:t>
      </w:r>
    </w:p>
    <w:p w:rsidR="002A2DBB" w:rsidRDefault="002A2DBB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</w:p>
    <w:p w:rsidR="002A2DBB" w:rsidRDefault="005F6A69">
      <w:pPr>
        <w:pStyle w:val="ZkladntextIMP"/>
        <w:tabs>
          <w:tab w:val="left" w:pos="2220"/>
        </w:tabs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A2DBB" w:rsidRDefault="005F6A69">
      <w:pPr>
        <w:pStyle w:val="ZkladntextIMP"/>
        <w:tabs>
          <w:tab w:val="left" w:pos="5529"/>
        </w:tabs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Datum:………………………………………</w:t>
      </w:r>
      <w:r>
        <w:rPr>
          <w:rFonts w:ascii="Arial" w:hAnsi="Arial" w:cs="Arial"/>
          <w:sz w:val="20"/>
        </w:rPr>
        <w:tab/>
        <w:t>……………………………………………………..</w:t>
      </w:r>
    </w:p>
    <w:p w:rsidR="002A2DBB" w:rsidRDefault="005F6A69">
      <w:pPr>
        <w:pStyle w:val="ZkladntextIMP"/>
        <w:tabs>
          <w:tab w:val="left" w:pos="5529"/>
          <w:tab w:val="left" w:pos="6521"/>
          <w:tab w:val="left" w:pos="6804"/>
        </w:tabs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 žadatele</w:t>
      </w:r>
    </w:p>
    <w:p w:rsidR="002A2DBB" w:rsidRDefault="005F6A69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A2DBB" w:rsidRDefault="002A2DBB">
      <w:pPr>
        <w:pStyle w:val="ZkladntextIMP"/>
        <w:ind w:left="851" w:right="708"/>
        <w:jc w:val="both"/>
        <w:rPr>
          <w:rFonts w:ascii="Arial" w:hAnsi="Arial" w:cs="Arial"/>
          <w:sz w:val="20"/>
        </w:rPr>
      </w:pPr>
    </w:p>
    <w:p w:rsidR="002A2DBB" w:rsidRDefault="005F6A69">
      <w:pPr>
        <w:pStyle w:val="ZkladntextIMP"/>
        <w:tabs>
          <w:tab w:val="left" w:pos="5529"/>
        </w:tabs>
        <w:ind w:left="851"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……………………………………..</w:t>
      </w:r>
      <w:r>
        <w:rPr>
          <w:rFonts w:ascii="Arial" w:hAnsi="Arial" w:cs="Arial"/>
          <w:sz w:val="20"/>
        </w:rPr>
        <w:tab/>
        <w:t>……………………………………………………..</w:t>
      </w:r>
    </w:p>
    <w:p w:rsidR="002A2DBB" w:rsidRDefault="005F6A69">
      <w:pPr>
        <w:pStyle w:val="ZkladntextIMP"/>
        <w:tabs>
          <w:tab w:val="left" w:pos="5529"/>
          <w:tab w:val="left" w:pos="5812"/>
        </w:tabs>
        <w:ind w:righ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podpis majitele účtu, tj. manžela/</w:t>
      </w:r>
      <w:proofErr w:type="spellStart"/>
      <w:r>
        <w:rPr>
          <w:rFonts w:ascii="Arial" w:hAnsi="Arial" w:cs="Arial"/>
          <w:sz w:val="20"/>
        </w:rPr>
        <w:t>ky</w:t>
      </w:r>
      <w:proofErr w:type="spellEnd"/>
      <w:r>
        <w:rPr>
          <w:rFonts w:ascii="Arial" w:hAnsi="Arial" w:cs="Arial"/>
          <w:sz w:val="20"/>
        </w:rPr>
        <w:t xml:space="preserve"> žadatele</w:t>
      </w:r>
      <w:r>
        <w:rPr>
          <w:rFonts w:ascii="Arial" w:hAnsi="Arial" w:cs="Arial"/>
          <w:sz w:val="20"/>
          <w:vertAlign w:val="superscript"/>
        </w:rPr>
        <w:t>1)</w:t>
      </w:r>
    </w:p>
    <w:p w:rsidR="002A2DBB" w:rsidRDefault="002A2DBB">
      <w:pPr>
        <w:pStyle w:val="ZkladntextIMP"/>
        <w:ind w:left="851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2A2DB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A70A3B" w:rsidRDefault="00A70A3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A70A3B" w:rsidRDefault="00A70A3B">
      <w:pPr>
        <w:pStyle w:val="ZkladntextIMP"/>
        <w:ind w:left="567" w:right="708"/>
        <w:jc w:val="both"/>
        <w:rPr>
          <w:rFonts w:ascii="Arial" w:hAnsi="Arial" w:cs="Arial"/>
          <w:sz w:val="18"/>
          <w:szCs w:val="18"/>
        </w:rPr>
      </w:pPr>
    </w:p>
    <w:p w:rsidR="002A2DBB" w:rsidRDefault="005F6A69">
      <w:pPr>
        <w:pStyle w:val="ZkladntextIMP"/>
        <w:ind w:left="567" w:right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1)</w:t>
      </w:r>
      <w:r>
        <w:rPr>
          <w:rFonts w:ascii="Arial" w:hAnsi="Arial" w:cs="Arial"/>
          <w:i/>
          <w:sz w:val="18"/>
          <w:szCs w:val="18"/>
        </w:rPr>
        <w:t>Jen v případě převodu výplaty dávky žadatele na účet manžela (manželky).</w:t>
      </w:r>
    </w:p>
    <w:p w:rsidR="00A913C6" w:rsidRDefault="00A913C6">
      <w:pPr>
        <w:pStyle w:val="ZkladntextIMP"/>
        <w:ind w:left="567" w:right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A913C6" w:rsidRDefault="00A913C6">
      <w:pPr>
        <w:pStyle w:val="ZkladntextIMP"/>
        <w:ind w:left="567" w:right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2A2DBB" w:rsidRDefault="005F6A69">
      <w:pPr>
        <w:pStyle w:val="ZkladntextIMP"/>
        <w:ind w:left="567" w:right="708"/>
        <w:jc w:val="both"/>
      </w:pPr>
      <w:r>
        <w:rPr>
          <w:rFonts w:ascii="Arial" w:hAnsi="Arial" w:cs="Arial"/>
          <w:color w:val="000000"/>
          <w:sz w:val="18"/>
          <w:szCs w:val="18"/>
        </w:rPr>
        <w:t>Ministerstvo vnitra vyžaduje a zpracovává osobní údaje v souladu s právními předpisy pro ochranu osobních údajů a pouze k legitimním účelům.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Více informací naleznete na </w:t>
      </w:r>
      <w:hyperlink r:id="rId10" w:tgtFrame="_blank">
        <w:r>
          <w:rPr>
            <w:rStyle w:val="Internetovodkaz"/>
            <w:rFonts w:ascii="Arial" w:hAnsi="Arial" w:cs="Arial"/>
            <w:color w:val="255C97"/>
            <w:sz w:val="18"/>
            <w:szCs w:val="18"/>
          </w:rPr>
          <w:t>https://www.mvcr.cz/gdpr/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sectPr w:rsidR="002A2DBB">
      <w:headerReference w:type="default" r:id="rId11"/>
      <w:headerReference w:type="first" r:id="rId12"/>
      <w:pgSz w:w="11906" w:h="16838"/>
      <w:pgMar w:top="915" w:right="566" w:bottom="993" w:left="567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F4" w:rsidRDefault="003048F4">
      <w:pPr>
        <w:spacing w:after="0" w:line="240" w:lineRule="auto"/>
      </w:pPr>
      <w:r>
        <w:separator/>
      </w:r>
    </w:p>
  </w:endnote>
  <w:endnote w:type="continuationSeparator" w:id="0">
    <w:p w:rsidR="003048F4" w:rsidRDefault="0030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F4" w:rsidRDefault="003048F4">
      <w:pPr>
        <w:spacing w:after="0" w:line="240" w:lineRule="auto"/>
      </w:pPr>
      <w:r>
        <w:separator/>
      </w:r>
    </w:p>
  </w:footnote>
  <w:footnote w:type="continuationSeparator" w:id="0">
    <w:p w:rsidR="003048F4" w:rsidRDefault="0030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BB" w:rsidRDefault="005F6A69">
    <w:pPr>
      <w:tabs>
        <w:tab w:val="center" w:pos="4536"/>
        <w:tab w:val="right" w:pos="10065"/>
      </w:tabs>
      <w:spacing w:after="0" w:line="240" w:lineRule="auto"/>
      <w:ind w:left="851"/>
    </w:pPr>
    <w:r>
      <w:tab/>
    </w:r>
    <w:r>
      <w:tab/>
      <w:t xml:space="preserve">          </w:t>
    </w:r>
  </w:p>
  <w:p w:rsidR="002A2DBB" w:rsidRDefault="005F6A69">
    <w:pPr>
      <w:tabs>
        <w:tab w:val="center" w:pos="4536"/>
        <w:tab w:val="right" w:pos="10065"/>
      </w:tabs>
      <w:spacing w:after="0" w:line="240" w:lineRule="auto"/>
      <w:ind w:left="709"/>
      <w:rPr>
        <w:rFonts w:ascii="Arial" w:eastAsia="Times New Roman" w:hAnsi="Arial" w:cs="Arial"/>
        <w:sz w:val="24"/>
        <w:szCs w:val="24"/>
        <w:u w:val="single"/>
        <w:lang w:eastAsia="cs-CZ"/>
      </w:rPr>
    </w:pPr>
    <w:r>
      <w:rPr>
        <w:noProof/>
        <w:lang w:eastAsia="cs-CZ"/>
      </w:rPr>
      <w:drawing>
        <wp:anchor distT="0" distB="0" distL="0" distR="114300" simplePos="0" relativeHeight="3" behindDoc="1" locked="0" layoutInCell="0" allowOverlap="1">
          <wp:simplePos x="0" y="0"/>
          <wp:positionH relativeFrom="margin">
            <wp:align>left</wp:align>
          </wp:positionH>
          <wp:positionV relativeFrom="margin">
            <wp:posOffset>-290195</wp:posOffset>
          </wp:positionV>
          <wp:extent cx="1515745" cy="417830"/>
          <wp:effectExtent l="0" t="0" r="0" b="0"/>
          <wp:wrapSquare wrapText="bothSides"/>
          <wp:docPr id="2" name="Obrázek 15" descr="M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5" descr="MV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2A2DBB" w:rsidRDefault="002A2DBB">
    <w:pPr>
      <w:pStyle w:val="Zhlav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BB" w:rsidRDefault="005F6A69">
    <w:pPr>
      <w:pStyle w:val="Zhlav"/>
    </w:pPr>
    <w:r>
      <w:rPr>
        <w:noProof/>
        <w:lang w:eastAsia="cs-CZ"/>
      </w:rPr>
      <w:drawing>
        <wp:inline distT="0" distB="0" distL="0" distR="0">
          <wp:extent cx="1514475" cy="419100"/>
          <wp:effectExtent l="0" t="0" r="0" b="0"/>
          <wp:docPr id="3" name="Obrázek 13" descr="M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3" descr="MV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BB"/>
    <w:rsid w:val="00251AE9"/>
    <w:rsid w:val="002A2DBB"/>
    <w:rsid w:val="003048F4"/>
    <w:rsid w:val="005F6A69"/>
    <w:rsid w:val="00603844"/>
    <w:rsid w:val="00793800"/>
    <w:rsid w:val="00861E1C"/>
    <w:rsid w:val="00924727"/>
    <w:rsid w:val="00A70A3B"/>
    <w:rsid w:val="00A913C6"/>
    <w:rsid w:val="00F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3E7B0-8F68-48F9-BBC4-B30FC971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18F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818F8"/>
  </w:style>
  <w:style w:type="character" w:customStyle="1" w:styleId="ZpatChar">
    <w:name w:val="Zápatí Char"/>
    <w:basedOn w:val="Standardnpsmoodstavce"/>
    <w:link w:val="Zpat"/>
    <w:uiPriority w:val="99"/>
    <w:qFormat/>
    <w:rsid w:val="001818F8"/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1818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sid w:val="001818F8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Calibri" w:hAnsi="Calibri"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Calibri" w:hAnsi="Calibri"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18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818F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818F8"/>
    <w:pPr>
      <w:tabs>
        <w:tab w:val="center" w:pos="4536"/>
        <w:tab w:val="right" w:pos="9072"/>
      </w:tabs>
      <w:spacing w:after="0" w:line="240" w:lineRule="auto"/>
    </w:pPr>
  </w:style>
  <w:style w:type="paragraph" w:styleId="Textpoznpodarou">
    <w:name w:val="footnote text"/>
    <w:basedOn w:val="Normln"/>
    <w:link w:val="TextpoznpodarouChar"/>
    <w:semiHidden/>
    <w:rsid w:val="0018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qFormat/>
    <w:rsid w:val="001818F8"/>
    <w:pPr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30E16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vcr.cz/gdpr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474B80715DCF4389737DED8F1EDB66" ma:contentTypeVersion="0" ma:contentTypeDescription="Vytvoří nový dokument" ma:contentTypeScope="" ma:versionID="a05e9b2b7bb4225d1f21d89ff06da1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7B64-AE91-4A7C-9BDF-D42605597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D114D-DD47-4018-8EE7-006EA287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CF90D-48AE-4A70-A2A5-B0EABE73A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9639F-2CE0-441D-9959-44CE4410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</dc:creator>
  <dc:description/>
  <cp:lastModifiedBy> </cp:lastModifiedBy>
  <cp:revision>2</cp:revision>
  <cp:lastPrinted>2023-03-07T05:30:00Z</cp:lastPrinted>
  <dcterms:created xsi:type="dcterms:W3CDTF">2023-03-27T13:08:00Z</dcterms:created>
  <dcterms:modified xsi:type="dcterms:W3CDTF">2023-03-27T13:08:00Z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  <property fmtid="{D5CDD505-2E9C-101B-9397-08002B2CF9AE}" pid="4" name="ContentTypeId">
    <vt:lpwstr>0x0101006B474B80715DCF4389737DED8F1EDB66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